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74075" w14:textId="789CB946" w:rsidR="006D49B4" w:rsidRPr="00FA3448" w:rsidRDefault="00BE44F6" w:rsidP="007D788E">
      <w:pPr>
        <w:pStyle w:val="Smlouva"/>
      </w:pPr>
      <w:r w:rsidRPr="00FA3448">
        <w:t>PARTNERS</w:t>
      </w:r>
      <w:r w:rsidR="000064E9">
        <w:t>HIP AGREEMENT</w:t>
      </w:r>
    </w:p>
    <w:p w14:paraId="4C80BAFE" w14:textId="53A88208" w:rsidR="006D49B4" w:rsidRPr="00FA3448" w:rsidRDefault="000064E9" w:rsidP="000E6D26">
      <w:pPr>
        <w:spacing w:before="360" w:after="240" w:line="240" w:lineRule="auto"/>
        <w:jc w:val="center"/>
        <w:rPr>
          <w:rFonts w:ascii="Calibri" w:eastAsia="Calibri" w:hAnsi="Calibri" w:cs="Times New Roman"/>
          <w:b/>
          <w:szCs w:val="24"/>
          <w:lang w:val="en-GB"/>
        </w:rPr>
      </w:pPr>
      <w:r>
        <w:rPr>
          <w:rFonts w:ascii="Calibri" w:eastAsia="Calibri" w:hAnsi="Calibri" w:cs="Times New Roman"/>
          <w:b/>
          <w:szCs w:val="24"/>
          <w:lang w:val="en-GB"/>
        </w:rPr>
        <w:t>The Parties</w:t>
      </w:r>
      <w:r w:rsidR="006D49B4" w:rsidRPr="00FA3448">
        <w:rPr>
          <w:rFonts w:ascii="Calibri" w:eastAsia="Calibri" w:hAnsi="Calibri" w:cs="Times New Roman"/>
          <w:b/>
          <w:szCs w:val="24"/>
          <w:lang w:val="en-GB"/>
        </w:rPr>
        <w:t>:</w:t>
      </w:r>
    </w:p>
    <w:p w14:paraId="06430775" w14:textId="77777777" w:rsidR="000064E9" w:rsidRDefault="000064E9" w:rsidP="000064E9">
      <w:pPr>
        <w:tabs>
          <w:tab w:val="left" w:pos="2552"/>
        </w:tabs>
        <w:spacing w:before="360" w:after="60" w:line="240" w:lineRule="auto"/>
        <w:rPr>
          <w:rStyle w:val="Siln"/>
        </w:rPr>
      </w:pPr>
      <w:r w:rsidRPr="0011742A">
        <w:rPr>
          <w:rStyle w:val="Siln"/>
        </w:rPr>
        <w:t>Name:</w:t>
      </w:r>
      <w:r>
        <w:rPr>
          <w:rStyle w:val="Siln"/>
        </w:rPr>
        <w:tab/>
      </w:r>
      <w:r w:rsidRPr="0011742A">
        <w:rPr>
          <w:rStyle w:val="Siln"/>
        </w:rPr>
        <w:t xml:space="preserve">Brno University of Technology </w:t>
      </w:r>
      <w:r w:rsidRPr="009260B9">
        <w:rPr>
          <w:lang w:val="en-GB" w:bidi="en-GB"/>
        </w:rPr>
        <w:t>(hereinafter the “</w:t>
      </w:r>
      <w:r w:rsidRPr="009260B9">
        <w:rPr>
          <w:b/>
          <w:lang w:val="en-GB" w:bidi="en-GB"/>
        </w:rPr>
        <w:t>BUT</w:t>
      </w:r>
      <w:r w:rsidRPr="009260B9">
        <w:rPr>
          <w:lang w:val="en-GB" w:bidi="en-GB"/>
        </w:rPr>
        <w:t>”)</w:t>
      </w:r>
    </w:p>
    <w:p w14:paraId="5481BB37" w14:textId="77777777" w:rsidR="000064E9" w:rsidRPr="007D4324" w:rsidRDefault="000064E9" w:rsidP="000064E9">
      <w:pPr>
        <w:pStyle w:val="Bezmezer"/>
        <w:tabs>
          <w:tab w:val="left" w:pos="2552"/>
        </w:tabs>
        <w:spacing w:after="60"/>
        <w:ind w:left="0"/>
        <w:rPr>
          <w:lang w:val="en-GB" w:bidi="en-GB"/>
        </w:rPr>
      </w:pPr>
      <w:r w:rsidRPr="00CC3DCE">
        <w:rPr>
          <w:lang w:val="en-GB" w:bidi="en-GB"/>
        </w:rPr>
        <w:t xml:space="preserve">With its seat at: </w:t>
      </w:r>
      <w:r w:rsidRPr="00CC3DCE">
        <w:rPr>
          <w:lang w:val="en-GB" w:bidi="en-GB"/>
        </w:rPr>
        <w:tab/>
        <w:t>Antonínská 548/1, 601 90 Brno</w:t>
      </w:r>
    </w:p>
    <w:p w14:paraId="0FF8112A" w14:textId="77777777" w:rsidR="000064E9" w:rsidRDefault="000064E9" w:rsidP="000064E9">
      <w:pPr>
        <w:pStyle w:val="Bezmezer"/>
        <w:tabs>
          <w:tab w:val="left" w:pos="2552"/>
        </w:tabs>
        <w:ind w:left="0"/>
        <w:rPr>
          <w:lang w:val="en-GB" w:bidi="en-GB"/>
        </w:rPr>
      </w:pPr>
      <w:r>
        <w:rPr>
          <w:lang w:val="en-GB" w:bidi="en-GB"/>
        </w:rPr>
        <w:t xml:space="preserve">For the component part: </w:t>
      </w:r>
      <w:r>
        <w:rPr>
          <w:lang w:val="en-GB" w:bidi="en-GB"/>
        </w:rPr>
        <w:tab/>
      </w:r>
      <w:sdt>
        <w:sdtPr>
          <w:rPr>
            <w:b/>
          </w:rPr>
          <w:id w:val="757335437"/>
          <w:placeholder>
            <w:docPart w:val="03B1CD790FB643FD85BDC4AA9E2645D9"/>
          </w:placeholder>
          <w:comboBox>
            <w:listItem w:value="Zvolte položku."/>
            <w:listItem w:displayText="Fakulta stavební" w:value="Fakulta stavební"/>
            <w:listItem w:displayText="Fakulta strojního inženýrství" w:value="Fakulta strojního inženýrství"/>
            <w:listItem w:displayText="Fakulta elektrotechnicky a komunikačních technologií" w:value="Fakulta elektrotechnicky a komunikačních technologií"/>
            <w:listItem w:displayText="Fakulta architektury" w:value="Fakulta architektury"/>
            <w:listItem w:displayText="Fakulta chemická" w:value="Fakulta chemická"/>
            <w:listItem w:displayText="Fakulta podnikatelská" w:value="Fakulta podnikatelská"/>
            <w:listItem w:displayText="Fakulta výtvarných umění" w:value="Fakulta výtvarných umění"/>
            <w:listItem w:displayText="Fakulta informačních technologií" w:value="Fakulta informačních technologií"/>
            <w:listItem w:displayText="Ústav soudního inženýrství" w:value="Ústav soudního inženýrství"/>
            <w:listItem w:displayText="Centrum sportovních aktivit" w:value="Centrum sportovních aktivit"/>
            <w:listItem w:displayText="Středoevropský technologický institut" w:value="Středoevropský technologický institut"/>
            <w:listItem w:displayText="Centrum výpočetních a informačních služeb" w:value="Centrum výpočetních a informačních služeb"/>
            <w:listItem w:displayText="Institut celoživotního vzdělávání" w:value="Institut celoživotního vzdělávání"/>
            <w:listItem w:displayText="Koleje a menzy" w:value="Koleje a menzy"/>
            <w:listItem w:displayText="Nakladatelství VUTIUM" w:value="Nakladatelství VUTIUM"/>
            <w:listItem w:displayText="Rektorát" w:value="Rektorát"/>
            <w:listItem w:displayText="Ústřední knihovna" w:value="Ústřední knihovna"/>
          </w:comboBox>
        </w:sdtPr>
        <w:sdtEndPr/>
        <w:sdtContent>
          <w:r>
            <w:rPr>
              <w:b/>
              <w:lang w:val="en-GB" w:bidi="en-GB"/>
            </w:rPr>
            <w:t>Faculty of Information Technology</w:t>
          </w:r>
        </w:sdtContent>
      </w:sdt>
      <w:r>
        <w:rPr>
          <w:b/>
          <w:lang w:val="en-GB" w:bidi="en-GB"/>
        </w:rPr>
        <w:t xml:space="preserve"> of the BUT </w:t>
      </w:r>
      <w:r>
        <w:rPr>
          <w:lang w:val="en-GB" w:bidi="en-GB"/>
        </w:rPr>
        <w:t>(hereinafter the “</w:t>
      </w:r>
      <w:r>
        <w:rPr>
          <w:b/>
          <w:lang w:val="en-GB" w:bidi="en-GB"/>
        </w:rPr>
        <w:t>FIT BUT</w:t>
      </w:r>
      <w:r>
        <w:rPr>
          <w:lang w:val="en-GB" w:bidi="en-GB"/>
        </w:rPr>
        <w:t>”)</w:t>
      </w:r>
    </w:p>
    <w:p w14:paraId="3AB7261D" w14:textId="77777777" w:rsidR="000064E9" w:rsidRPr="00BC2000" w:rsidRDefault="000064E9" w:rsidP="000064E9">
      <w:pPr>
        <w:pStyle w:val="Bezmezer"/>
        <w:tabs>
          <w:tab w:val="left" w:pos="2552"/>
        </w:tabs>
        <w:ind w:left="0"/>
        <w:rPr>
          <w:lang w:val="en-GB" w:bidi="en-GB"/>
        </w:rPr>
      </w:pPr>
      <w:r>
        <w:rPr>
          <w:lang w:val="en-GB" w:bidi="en-GB"/>
        </w:rPr>
        <w:t xml:space="preserve">With its seat at: </w:t>
      </w:r>
      <w:r>
        <w:rPr>
          <w:lang w:val="en-GB" w:bidi="en-GB"/>
        </w:rPr>
        <w:tab/>
      </w:r>
      <w:sdt>
        <w:sdtPr>
          <w:rPr>
            <w:lang w:val="en-GB" w:bidi="en-GB"/>
          </w:rPr>
          <w:id w:val="1112711771"/>
          <w:placeholder>
            <w:docPart w:val="E97C4AD362C549A5A3751BD80085C6C5"/>
          </w:placeholder>
        </w:sdtPr>
        <w:sdtEndPr/>
        <w:sdtContent>
          <w:sdt>
            <w:sdtPr>
              <w:rPr>
                <w:lang w:val="en-GB" w:bidi="en-GB"/>
              </w:rPr>
              <w:id w:val="-866824267"/>
              <w:placeholder>
                <w:docPart w:val="26879D05CC9047C2BB650218EB210EDD"/>
              </w:placeholder>
            </w:sdtPr>
            <w:sdtEndPr/>
            <w:sdtContent>
              <w:r>
                <w:rPr>
                  <w:lang w:val="en-GB" w:bidi="en-GB"/>
                </w:rPr>
                <w:t>Božetěchova 1/2, 612 66 Brno</w:t>
              </w:r>
            </w:sdtContent>
          </w:sdt>
        </w:sdtContent>
      </w:sdt>
      <w:r>
        <w:rPr>
          <w:lang w:val="en-GB" w:bidi="en-GB"/>
        </w:rPr>
        <w:t xml:space="preserve"> (</w:t>
      </w:r>
      <w:r w:rsidRPr="00BC2000">
        <w:rPr>
          <w:lang w:val="en-GB" w:bidi="en-GB"/>
        </w:rPr>
        <w:t>mailing address</w:t>
      </w:r>
      <w:r>
        <w:rPr>
          <w:lang w:val="en-GB" w:bidi="en-GB"/>
        </w:rPr>
        <w:t>)</w:t>
      </w:r>
    </w:p>
    <w:p w14:paraId="1F3E06AC" w14:textId="77777777" w:rsidR="000064E9" w:rsidRPr="00BC2000" w:rsidRDefault="000064E9" w:rsidP="000064E9">
      <w:pPr>
        <w:pStyle w:val="Bezmezer"/>
        <w:tabs>
          <w:tab w:val="left" w:pos="2552"/>
        </w:tabs>
        <w:ind w:left="0"/>
        <w:rPr>
          <w:lang w:val="en-GB" w:bidi="en-GB"/>
        </w:rPr>
      </w:pPr>
      <w:r w:rsidRPr="00F142D2">
        <w:rPr>
          <w:lang w:val="en-GB" w:bidi="en-GB"/>
        </w:rPr>
        <w:t xml:space="preserve">Represented by: </w:t>
      </w:r>
      <w:r w:rsidRPr="00F142D2">
        <w:rPr>
          <w:lang w:val="en-GB" w:bidi="en-GB"/>
        </w:rPr>
        <w:tab/>
        <w:t>Prof. Dr. Ing. Pavel Zemčík, Dean of the Faculty</w:t>
      </w:r>
    </w:p>
    <w:p w14:paraId="2992A9AF" w14:textId="77777777" w:rsidR="000064E9" w:rsidRPr="00BC2000" w:rsidRDefault="000064E9" w:rsidP="000064E9">
      <w:pPr>
        <w:pStyle w:val="Bezmezer"/>
        <w:tabs>
          <w:tab w:val="left" w:pos="2552"/>
        </w:tabs>
        <w:ind w:left="0"/>
        <w:rPr>
          <w:lang w:val="en-GB" w:bidi="en-GB"/>
        </w:rPr>
      </w:pPr>
      <w:r w:rsidRPr="00F142D2">
        <w:rPr>
          <w:lang w:val="en-GB" w:bidi="en-GB"/>
        </w:rPr>
        <w:t>Id. No.:</w:t>
      </w:r>
      <w:r w:rsidRPr="00F142D2">
        <w:rPr>
          <w:lang w:val="en-GB" w:bidi="en-GB"/>
        </w:rPr>
        <w:tab/>
        <w:t>00216305</w:t>
      </w:r>
    </w:p>
    <w:p w14:paraId="7A847710" w14:textId="77777777" w:rsidR="000064E9" w:rsidRPr="00BC2000" w:rsidRDefault="000064E9" w:rsidP="000064E9">
      <w:pPr>
        <w:pStyle w:val="Bezmezer"/>
        <w:tabs>
          <w:tab w:val="left" w:pos="2552"/>
        </w:tabs>
        <w:ind w:left="0"/>
        <w:rPr>
          <w:lang w:val="en-GB" w:bidi="en-GB"/>
        </w:rPr>
      </w:pPr>
      <w:r>
        <w:rPr>
          <w:lang w:val="en-GB" w:bidi="en-GB"/>
        </w:rPr>
        <w:t>Tax Id. No.:</w:t>
      </w:r>
      <w:r>
        <w:rPr>
          <w:lang w:val="en-GB" w:bidi="en-GB"/>
        </w:rPr>
        <w:tab/>
        <w:t>CZ00216305</w:t>
      </w:r>
    </w:p>
    <w:p w14:paraId="46D88E82" w14:textId="77777777" w:rsidR="000064E9" w:rsidRPr="00BC2000" w:rsidRDefault="000064E9" w:rsidP="000064E9">
      <w:pPr>
        <w:pStyle w:val="Bezmezer"/>
        <w:tabs>
          <w:tab w:val="left" w:pos="2552"/>
        </w:tabs>
        <w:ind w:left="0"/>
        <w:rPr>
          <w:lang w:val="en-GB" w:bidi="en-GB"/>
        </w:rPr>
      </w:pPr>
      <w:r w:rsidRPr="00F142D2">
        <w:rPr>
          <w:lang w:val="en-GB" w:bidi="en-GB"/>
        </w:rPr>
        <w:t>Bank details:</w:t>
      </w:r>
      <w:r w:rsidRPr="00F142D2">
        <w:rPr>
          <w:lang w:val="en-GB" w:bidi="en-GB"/>
        </w:rPr>
        <w:tab/>
      </w:r>
      <w:r w:rsidRPr="00BC2000">
        <w:rPr>
          <w:lang w:val="en-GB" w:bidi="en-GB"/>
        </w:rPr>
        <w:t>Komerční banka a.s., account No.: 27-8684040287/0100</w:t>
      </w:r>
    </w:p>
    <w:p w14:paraId="7CDFE811" w14:textId="77777777" w:rsidR="000064E9" w:rsidRPr="00DB34D0" w:rsidRDefault="000064E9" w:rsidP="000064E9">
      <w:pPr>
        <w:spacing w:before="60" w:after="60"/>
        <w:rPr>
          <w:rFonts w:cs="Arial"/>
        </w:rPr>
      </w:pPr>
      <w:r w:rsidRPr="00DB34D0">
        <w:rPr>
          <w:rFonts w:cs="Arial"/>
          <w:lang w:val="en-GB" w:bidi="en-GB"/>
        </w:rPr>
        <w:t>(hereinafter the “</w:t>
      </w:r>
      <w:r w:rsidRPr="00DB34D0">
        <w:rPr>
          <w:rFonts w:cs="Arial"/>
          <w:b/>
          <w:lang w:val="en-GB" w:bidi="en-GB"/>
        </w:rPr>
        <w:t>FIT BUT</w:t>
      </w:r>
      <w:r w:rsidRPr="00DB34D0">
        <w:rPr>
          <w:rFonts w:cs="Arial"/>
          <w:lang w:val="en-GB" w:bidi="en-GB"/>
        </w:rPr>
        <w:t>”)</w:t>
      </w:r>
    </w:p>
    <w:p w14:paraId="34D6C206" w14:textId="77777777" w:rsidR="000064E9" w:rsidRPr="00563352" w:rsidRDefault="000064E9" w:rsidP="000064E9">
      <w:pPr>
        <w:spacing w:before="360" w:after="360"/>
        <w:ind w:left="2126" w:hanging="2126"/>
        <w:rPr>
          <w:rStyle w:val="Siln"/>
          <w:b w:val="0"/>
        </w:rPr>
      </w:pPr>
      <w:r w:rsidRPr="00563352">
        <w:rPr>
          <w:rStyle w:val="Siln"/>
          <w:b w:val="0"/>
        </w:rPr>
        <w:t>and</w:t>
      </w:r>
    </w:p>
    <w:p w14:paraId="2DDE1EBF" w14:textId="77777777" w:rsidR="000064E9" w:rsidRPr="007E442B" w:rsidRDefault="000064E9" w:rsidP="000064E9">
      <w:pPr>
        <w:tabs>
          <w:tab w:val="left" w:pos="2552"/>
        </w:tabs>
        <w:spacing w:before="360" w:after="60"/>
        <w:rPr>
          <w:rStyle w:val="Siln"/>
        </w:rPr>
      </w:pPr>
      <w:r w:rsidRPr="0011742A">
        <w:rPr>
          <w:rStyle w:val="Siln"/>
        </w:rPr>
        <w:t>Name:</w:t>
      </w:r>
      <w:r w:rsidRPr="0011742A">
        <w:rPr>
          <w:rStyle w:val="Siln"/>
        </w:rPr>
        <w:tab/>
      </w:r>
      <w:r w:rsidRPr="0011742A">
        <w:rPr>
          <w:rStyle w:val="Siln"/>
        </w:rPr>
        <w:fldChar w:fldCharType="begin">
          <w:ffData>
            <w:name w:val="Text57"/>
            <w:enabled/>
            <w:calcOnExit w:val="0"/>
            <w:textInput>
              <w:default w:val="[TO BE SPECIFIED]"/>
            </w:textInput>
          </w:ffData>
        </w:fldChar>
      </w:r>
      <w:r w:rsidRPr="0011742A">
        <w:rPr>
          <w:rStyle w:val="Siln"/>
        </w:rPr>
        <w:instrText xml:space="preserve"> FORMTEXT </w:instrText>
      </w:r>
      <w:r w:rsidRPr="0011742A">
        <w:rPr>
          <w:rStyle w:val="Siln"/>
        </w:rPr>
      </w:r>
      <w:r w:rsidRPr="0011742A">
        <w:rPr>
          <w:rStyle w:val="Siln"/>
        </w:rPr>
        <w:fldChar w:fldCharType="separate"/>
      </w:r>
      <w:r>
        <w:rPr>
          <w:rStyle w:val="Siln"/>
        </w:rPr>
        <w:t>[TO BE SPECIFIED]</w:t>
      </w:r>
      <w:r w:rsidRPr="0011742A">
        <w:rPr>
          <w:rStyle w:val="Siln"/>
        </w:rPr>
        <w:fldChar w:fldCharType="end"/>
      </w:r>
    </w:p>
    <w:p w14:paraId="3D4E5290" w14:textId="77777777" w:rsidR="000064E9" w:rsidRPr="007E442B" w:rsidRDefault="000064E9" w:rsidP="000064E9">
      <w:pPr>
        <w:pStyle w:val="Bezmezer"/>
        <w:tabs>
          <w:tab w:val="left" w:pos="2552"/>
        </w:tabs>
        <w:ind w:left="0"/>
        <w:rPr>
          <w:lang w:val="en-GB" w:bidi="en-GB"/>
        </w:rPr>
      </w:pPr>
      <w:r w:rsidRPr="00F142D2">
        <w:rPr>
          <w:lang w:val="en-GB" w:bidi="en-GB"/>
        </w:rPr>
        <w:t>Registered office:</w:t>
      </w:r>
      <w:r w:rsidRPr="00F142D2">
        <w:rPr>
          <w:lang w:val="en-GB" w:bidi="en-GB"/>
        </w:rPr>
        <w:tab/>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lang w:val="en-GB" w:bidi="en-GB"/>
        </w:rPr>
        <w:t>[TO BE SPECIFIED]</w:t>
      </w:r>
      <w:r w:rsidRPr="00F142D2">
        <w:rPr>
          <w:lang w:val="en-GB" w:bidi="en-GB"/>
        </w:rPr>
        <w:fldChar w:fldCharType="end"/>
      </w:r>
    </w:p>
    <w:p w14:paraId="00C23B9A" w14:textId="77777777" w:rsidR="000064E9" w:rsidRPr="007E442B" w:rsidRDefault="000064E9" w:rsidP="000064E9">
      <w:pPr>
        <w:pStyle w:val="Bezmezer"/>
        <w:tabs>
          <w:tab w:val="left" w:pos="2552"/>
        </w:tabs>
        <w:ind w:left="0"/>
        <w:rPr>
          <w:lang w:val="en-GB" w:bidi="en-GB"/>
        </w:rPr>
      </w:pPr>
      <w:r w:rsidRPr="00F142D2">
        <w:rPr>
          <w:lang w:val="en-GB" w:bidi="en-GB"/>
        </w:rPr>
        <w:t xml:space="preserve">Registration in the Commercial Register: </w:t>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lang w:val="en-GB" w:bidi="en-GB"/>
        </w:rPr>
        <w:t>[TO BE SPECIFIED]</w:t>
      </w:r>
      <w:r w:rsidRPr="00F142D2">
        <w:rPr>
          <w:lang w:val="en-GB" w:bidi="en-GB"/>
        </w:rPr>
        <w:fldChar w:fldCharType="end"/>
      </w:r>
    </w:p>
    <w:p w14:paraId="36753BE4" w14:textId="77777777" w:rsidR="000064E9" w:rsidRPr="007E442B" w:rsidRDefault="000064E9" w:rsidP="000064E9">
      <w:pPr>
        <w:pStyle w:val="Bezmezer"/>
        <w:tabs>
          <w:tab w:val="left" w:pos="2552"/>
        </w:tabs>
        <w:ind w:left="0"/>
        <w:rPr>
          <w:lang w:val="en-GB" w:bidi="en-GB"/>
        </w:rPr>
      </w:pPr>
      <w:r w:rsidRPr="00F142D2">
        <w:rPr>
          <w:lang w:val="en-GB" w:bidi="en-GB"/>
        </w:rPr>
        <w:t>Represented by:</w:t>
      </w:r>
      <w:r w:rsidRPr="00F142D2">
        <w:rPr>
          <w:lang w:val="en-GB" w:bidi="en-GB"/>
        </w:rPr>
        <w:tab/>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lang w:val="en-GB" w:bidi="en-GB"/>
        </w:rPr>
        <w:t>[TO BE SPECIFIED]</w:t>
      </w:r>
      <w:r w:rsidRPr="00F142D2">
        <w:rPr>
          <w:lang w:val="en-GB" w:bidi="en-GB"/>
        </w:rPr>
        <w:fldChar w:fldCharType="end"/>
      </w:r>
    </w:p>
    <w:p w14:paraId="4A877577" w14:textId="77777777" w:rsidR="000064E9" w:rsidRPr="007E442B" w:rsidRDefault="000064E9" w:rsidP="000064E9">
      <w:pPr>
        <w:pStyle w:val="Bezmezer"/>
        <w:tabs>
          <w:tab w:val="left" w:pos="2552"/>
        </w:tabs>
        <w:ind w:left="0"/>
        <w:rPr>
          <w:lang w:val="en-GB" w:bidi="en-GB"/>
        </w:rPr>
      </w:pPr>
      <w:r w:rsidRPr="00F142D2">
        <w:rPr>
          <w:lang w:val="en-GB" w:bidi="en-GB"/>
        </w:rPr>
        <w:t>Id. No.:</w:t>
      </w:r>
      <w:r w:rsidRPr="00F142D2">
        <w:rPr>
          <w:lang w:val="en-GB" w:bidi="en-GB"/>
        </w:rPr>
        <w:tab/>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lang w:val="en-GB" w:bidi="en-GB"/>
        </w:rPr>
        <w:t>[TO BE SPECIFIED]</w:t>
      </w:r>
      <w:r w:rsidRPr="00F142D2">
        <w:rPr>
          <w:lang w:val="en-GB" w:bidi="en-GB"/>
        </w:rPr>
        <w:fldChar w:fldCharType="end"/>
      </w:r>
    </w:p>
    <w:p w14:paraId="49B24127" w14:textId="77777777" w:rsidR="000064E9" w:rsidRPr="007E442B" w:rsidRDefault="000064E9" w:rsidP="000064E9">
      <w:pPr>
        <w:pStyle w:val="Bezmezer"/>
        <w:tabs>
          <w:tab w:val="left" w:pos="2552"/>
        </w:tabs>
        <w:ind w:left="0"/>
        <w:rPr>
          <w:lang w:val="en-GB" w:bidi="en-GB"/>
        </w:rPr>
      </w:pPr>
      <w:r w:rsidRPr="00F142D2">
        <w:rPr>
          <w:lang w:val="en-GB" w:bidi="en-GB"/>
        </w:rPr>
        <w:t>Tax Id. No.:</w:t>
      </w:r>
      <w:r w:rsidRPr="00F142D2">
        <w:rPr>
          <w:lang w:val="en-GB" w:bidi="en-GB"/>
        </w:rPr>
        <w:tab/>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lang w:val="en-GB" w:bidi="en-GB"/>
        </w:rPr>
        <w:t>[TO BE SPECIFIED]</w:t>
      </w:r>
      <w:r w:rsidRPr="00F142D2">
        <w:rPr>
          <w:lang w:val="en-GB" w:bidi="en-GB"/>
        </w:rPr>
        <w:fldChar w:fldCharType="end"/>
      </w:r>
    </w:p>
    <w:p w14:paraId="06705FE8" w14:textId="407DE6AB" w:rsidR="000064E9" w:rsidRPr="00DB34D0" w:rsidRDefault="000064E9" w:rsidP="000064E9">
      <w:pPr>
        <w:spacing w:before="60" w:after="60"/>
        <w:rPr>
          <w:rFonts w:cs="Arial"/>
        </w:rPr>
      </w:pPr>
      <w:r w:rsidRPr="00DB34D0">
        <w:rPr>
          <w:rFonts w:cs="Arial"/>
          <w:lang w:val="en-GB" w:bidi="en-GB"/>
        </w:rPr>
        <w:t>(hereinafter the “</w:t>
      </w:r>
      <w:r w:rsidRPr="00DB34D0">
        <w:rPr>
          <w:rFonts w:cs="Arial"/>
          <w:b/>
          <w:lang w:val="en-GB" w:bidi="en-GB"/>
        </w:rPr>
        <w:t>Partner</w:t>
      </w:r>
      <w:r w:rsidRPr="00DB34D0">
        <w:rPr>
          <w:rFonts w:cs="Arial"/>
          <w:lang w:val="en-GB" w:bidi="en-GB"/>
        </w:rPr>
        <w:t>”)</w:t>
      </w:r>
    </w:p>
    <w:p w14:paraId="201BF72A" w14:textId="77777777" w:rsidR="000064E9" w:rsidRPr="006908EF" w:rsidRDefault="000064E9" w:rsidP="00564FEB">
      <w:pPr>
        <w:spacing w:before="600" w:after="600"/>
        <w:jc w:val="center"/>
        <w:rPr>
          <w:rFonts w:cs="Arial"/>
        </w:rPr>
      </w:pPr>
      <w:r w:rsidRPr="001717D6">
        <w:rPr>
          <w:rFonts w:cs="Arial"/>
          <w:lang w:val="en-GB" w:bidi="en-GB"/>
        </w:rPr>
        <w:t>hereby enter, pursuant to Section 1746 (2) of Act No. 89/2012 Coll., the Civil Code, as amended, into this Partnership Agreement (hereinafter the “</w:t>
      </w:r>
      <w:r w:rsidRPr="006908EF">
        <w:rPr>
          <w:rFonts w:cs="Arial"/>
          <w:b/>
          <w:lang w:val="en-GB" w:bidi="en-GB"/>
        </w:rPr>
        <w:t>Agreement</w:t>
      </w:r>
      <w:r w:rsidRPr="006908EF">
        <w:rPr>
          <w:rFonts w:cs="Arial"/>
          <w:lang w:val="en-GB" w:bidi="en-GB"/>
        </w:rPr>
        <w:t>”):</w:t>
      </w:r>
    </w:p>
    <w:p w14:paraId="72DF9552" w14:textId="47F209A5" w:rsidR="006812B1" w:rsidRDefault="000064E9" w:rsidP="00D07A90">
      <w:pPr>
        <w:pStyle w:val="Zkladntext5"/>
        <w:tabs>
          <w:tab w:val="left" w:pos="567"/>
          <w:tab w:val="left" w:pos="2835"/>
          <w:tab w:val="left" w:pos="3119"/>
        </w:tabs>
        <w:spacing w:before="60"/>
        <w:jc w:val="both"/>
        <w:rPr>
          <w:rFonts w:asciiTheme="minorHAnsi" w:hAnsiTheme="minorHAnsi"/>
          <w:b w:val="0"/>
          <w:szCs w:val="22"/>
          <w:lang w:val="en-GB" w:bidi="en-GB"/>
        </w:rPr>
      </w:pPr>
      <w:r>
        <w:rPr>
          <w:rFonts w:asciiTheme="minorHAnsi" w:hAnsiTheme="minorHAnsi"/>
          <w:b w:val="0"/>
          <w:szCs w:val="22"/>
          <w:lang w:val="en-GB" w:bidi="en-GB"/>
        </w:rPr>
        <w:t>Whereas co-operation with the industry in education, research and development and other areas is a key priority for the BUT’s strategic plan, and the Partner is a company that is interested in co-operating with the FIT BUT in the abovementioned areas, the Parties enter into this Agreement.</w:t>
      </w:r>
    </w:p>
    <w:p w14:paraId="5C5500AA" w14:textId="2B68D3C3" w:rsidR="009E53AA" w:rsidRPr="00383246" w:rsidRDefault="006812B1" w:rsidP="006812B1">
      <w:pPr>
        <w:pStyle w:val="Nadpis1"/>
      </w:pPr>
      <w:r>
        <w:br w:type="column"/>
      </w:r>
      <w:r w:rsidR="004422D3">
        <w:lastRenderedPageBreak/>
        <w:t>Article I.</w:t>
      </w:r>
      <w:r w:rsidR="004422D3">
        <w:br/>
      </w:r>
      <w:r w:rsidR="009E53AA">
        <w:t>Subject of the Agreement</w:t>
      </w:r>
    </w:p>
    <w:p w14:paraId="44075685" w14:textId="77777777" w:rsidR="009E53AA" w:rsidRPr="00CB1311" w:rsidRDefault="009E53AA" w:rsidP="009E53AA">
      <w:pPr>
        <w:pStyle w:val="Odstavecseseznamem"/>
        <w:numPr>
          <w:ilvl w:val="0"/>
          <w:numId w:val="1"/>
        </w:numPr>
        <w:tabs>
          <w:tab w:val="num" w:pos="284"/>
        </w:tabs>
        <w:autoSpaceDE w:val="0"/>
        <w:autoSpaceDN w:val="0"/>
        <w:adjustRightInd w:val="0"/>
        <w:spacing w:before="120" w:after="120" w:line="240" w:lineRule="auto"/>
        <w:ind w:left="284" w:hanging="284"/>
        <w:contextualSpacing w:val="0"/>
        <w:jc w:val="both"/>
        <w:rPr>
          <w:rFonts w:cs="Calibri"/>
        </w:rPr>
      </w:pPr>
      <w:r>
        <w:rPr>
          <w:lang w:val="en-GB" w:bidi="en-GB"/>
        </w:rPr>
        <w:t>Under the terms and conditions defined in this Agreement and the Terms of the Partner Programme of the FIT BUT (hereinafter the “Terms”), the FIT BUT agrees to enable the Partner to participate in the Partner Programme, i.e. to provide the FIT BUT with the services defined below.</w:t>
      </w:r>
    </w:p>
    <w:p w14:paraId="688F0135" w14:textId="77777777" w:rsidR="009E53AA" w:rsidRPr="00CB1311" w:rsidRDefault="009E53AA" w:rsidP="009E53AA">
      <w:pPr>
        <w:pStyle w:val="Odstavecseseznamem"/>
        <w:numPr>
          <w:ilvl w:val="0"/>
          <w:numId w:val="1"/>
        </w:numPr>
        <w:tabs>
          <w:tab w:val="num" w:pos="284"/>
        </w:tabs>
        <w:autoSpaceDE w:val="0"/>
        <w:autoSpaceDN w:val="0"/>
        <w:adjustRightInd w:val="0"/>
        <w:spacing w:before="120" w:after="120" w:line="240" w:lineRule="auto"/>
        <w:ind w:left="284" w:hanging="284"/>
        <w:contextualSpacing w:val="0"/>
        <w:jc w:val="both"/>
        <w:rPr>
          <w:rFonts w:cs="Calibri"/>
        </w:rPr>
      </w:pPr>
      <w:r>
        <w:rPr>
          <w:color w:val="000000" w:themeColor="text1"/>
          <w:lang w:val="en-GB" w:bidi="en-GB"/>
        </w:rPr>
        <w:t>The Partner agrees to pay the annual membership contribution for participation in the Partner Programme of the FIT BUT based on the type of partnership under the Terms.</w:t>
      </w:r>
    </w:p>
    <w:p w14:paraId="512E46BD" w14:textId="77777777" w:rsidR="009E53AA" w:rsidRPr="00CB1311" w:rsidRDefault="009E53AA" w:rsidP="00BA4E7E">
      <w:pPr>
        <w:pStyle w:val="Nadpis1"/>
      </w:pPr>
      <w:r w:rsidRPr="00CB1311">
        <w:t>Article II.</w:t>
      </w:r>
      <w:r>
        <w:br/>
        <w:t>Type of Partnership and Membership Contribution</w:t>
      </w:r>
    </w:p>
    <w:p w14:paraId="775C9D7E" w14:textId="77777777" w:rsidR="009E53AA" w:rsidRDefault="009E53AA" w:rsidP="009E53AA">
      <w:pPr>
        <w:pStyle w:val="Odstavecseseznamem"/>
        <w:numPr>
          <w:ilvl w:val="0"/>
          <w:numId w:val="41"/>
        </w:numPr>
        <w:autoSpaceDE w:val="0"/>
        <w:autoSpaceDN w:val="0"/>
        <w:adjustRightInd w:val="0"/>
        <w:spacing w:before="120" w:after="120" w:line="240" w:lineRule="auto"/>
        <w:ind w:left="284" w:hanging="284"/>
        <w:contextualSpacing w:val="0"/>
        <w:jc w:val="both"/>
        <w:rPr>
          <w:rFonts w:cs="Calibri"/>
        </w:rPr>
      </w:pPr>
      <w:r>
        <w:rPr>
          <w:rFonts w:cs="Calibri"/>
          <w:lang w:val="en-GB" w:bidi="en-GB"/>
        </w:rPr>
        <w:t>The Partner hereunder becomes:</w:t>
      </w:r>
    </w:p>
    <w:p w14:paraId="3712ED00" w14:textId="552AC672" w:rsidR="009E53AA" w:rsidRPr="00CB1311" w:rsidRDefault="009E53AA" w:rsidP="009E53AA">
      <w:pPr>
        <w:pStyle w:val="Odstavecseseznamem"/>
        <w:autoSpaceDE w:val="0"/>
        <w:autoSpaceDN w:val="0"/>
        <w:adjustRightInd w:val="0"/>
        <w:spacing w:after="120"/>
        <w:ind w:left="284"/>
        <w:contextualSpacing w:val="0"/>
        <w:jc w:val="center"/>
        <w:rPr>
          <w:rFonts w:cs="Calibri"/>
          <w:b/>
        </w:rPr>
      </w:pPr>
      <w:r>
        <w:rPr>
          <w:rFonts w:cs="Calibri"/>
          <w:b/>
          <w:lang w:val="en-GB" w:bidi="en-GB"/>
        </w:rPr>
        <w:t xml:space="preserve"> </w:t>
      </w:r>
      <w:r w:rsidRPr="004132D8">
        <w:rPr>
          <w:rFonts w:cs="Calibri"/>
          <w:b/>
          <w:highlight w:val="yellow"/>
          <w:lang w:val="en-GB" w:bidi="en-GB"/>
        </w:rPr>
        <w:t>BRONZE PARTNER / SILVER PARTNER / GOLD PARTNER</w:t>
      </w:r>
    </w:p>
    <w:p w14:paraId="6C1AE726" w14:textId="2D12B7E8" w:rsidR="009E53AA" w:rsidRDefault="009E53AA" w:rsidP="003E43AF">
      <w:pPr>
        <w:pStyle w:val="Odstavecseseznamem"/>
        <w:numPr>
          <w:ilvl w:val="0"/>
          <w:numId w:val="41"/>
        </w:numPr>
        <w:autoSpaceDE w:val="0"/>
        <w:autoSpaceDN w:val="0"/>
        <w:adjustRightInd w:val="0"/>
        <w:spacing w:before="120" w:after="60" w:line="240" w:lineRule="auto"/>
        <w:ind w:left="284" w:hanging="284"/>
        <w:contextualSpacing w:val="0"/>
        <w:jc w:val="both"/>
        <w:rPr>
          <w:rFonts w:cs="Calibri"/>
        </w:rPr>
      </w:pPr>
      <w:r>
        <w:rPr>
          <w:rFonts w:cs="Calibri"/>
          <w:lang w:val="en-GB" w:bidi="en-GB"/>
        </w:rPr>
        <w:t>For the membership, the Partner agrees to pay a</w:t>
      </w:r>
      <w:r w:rsidR="003E43AF">
        <w:rPr>
          <w:rFonts w:cs="Calibri"/>
          <w:lang w:val="en-GB" w:bidi="en-GB"/>
        </w:rPr>
        <w:t>n annual</w:t>
      </w:r>
      <w:r>
        <w:rPr>
          <w:rFonts w:cs="Calibri"/>
          <w:lang w:val="en-GB" w:bidi="en-GB"/>
        </w:rPr>
        <w:t xml:space="preserve"> membership contribution in the amount of:</w:t>
      </w:r>
    </w:p>
    <w:p w14:paraId="5F2287F3" w14:textId="77777777" w:rsidR="009E53AA" w:rsidRDefault="009E53AA" w:rsidP="003E43AF">
      <w:pPr>
        <w:pStyle w:val="Odstavecseseznamem"/>
        <w:autoSpaceDE w:val="0"/>
        <w:autoSpaceDN w:val="0"/>
        <w:adjustRightInd w:val="0"/>
        <w:spacing w:after="120" w:line="240" w:lineRule="auto"/>
        <w:ind w:left="284"/>
        <w:contextualSpacing w:val="0"/>
        <w:jc w:val="center"/>
      </w:pPr>
      <w:r>
        <w:rPr>
          <w:lang w:val="en-GB" w:bidi="en-GB"/>
        </w:rPr>
        <w:t xml:space="preserve">CZK </w:t>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noProof/>
          <w:lang w:val="en-GB" w:bidi="en-GB"/>
        </w:rPr>
        <w:t>[TO BE SPECIFIED]</w:t>
      </w:r>
      <w:r w:rsidRPr="00F142D2">
        <w:rPr>
          <w:lang w:val="en-GB" w:bidi="en-GB"/>
        </w:rPr>
        <w:fldChar w:fldCharType="end"/>
      </w:r>
      <w:r>
        <w:rPr>
          <w:lang w:val="en-GB" w:bidi="en-GB"/>
        </w:rPr>
        <w:t xml:space="preserve"> excl. VAT</w:t>
      </w:r>
    </w:p>
    <w:p w14:paraId="4AC66BE3" w14:textId="77777777" w:rsidR="009E53AA" w:rsidRDefault="009E53AA" w:rsidP="009E53AA">
      <w:pPr>
        <w:pStyle w:val="Nadpis1"/>
      </w:pPr>
      <w:r w:rsidRPr="00383246">
        <w:rPr>
          <w:szCs w:val="22"/>
        </w:rPr>
        <w:t>Article III.</w:t>
      </w:r>
      <w:r>
        <w:rPr>
          <w:szCs w:val="22"/>
        </w:rPr>
        <w:br/>
      </w:r>
      <w:r>
        <w:t>Additional Performance</w:t>
      </w:r>
    </w:p>
    <w:p w14:paraId="3925D1E9" w14:textId="77777777" w:rsidR="009E53AA" w:rsidRPr="009C6EB1" w:rsidRDefault="009E53AA" w:rsidP="009E53AA">
      <w:pPr>
        <w:pStyle w:val="Odstavecseseznamem"/>
        <w:numPr>
          <w:ilvl w:val="0"/>
          <w:numId w:val="42"/>
        </w:numPr>
        <w:spacing w:before="120" w:after="120" w:line="240" w:lineRule="auto"/>
        <w:ind w:left="284" w:hanging="284"/>
        <w:contextualSpacing w:val="0"/>
        <w:jc w:val="both"/>
        <w:rPr>
          <w:rFonts w:cs="Arial"/>
          <w:bCs/>
        </w:rPr>
      </w:pPr>
      <w:r>
        <w:rPr>
          <w:lang w:val="en-GB" w:bidi="en-GB"/>
        </w:rPr>
        <w:t>The Partner may also ask to be provided with other or additional services beyond the scope of the services provided within the Partner’s type of partnership. These services shall be provided on the basis of prior written agreement of the Parties, specifying their scope and subject. If the capacity of the FIT BUT does not permit this, such a service need not to be provided.</w:t>
      </w:r>
    </w:p>
    <w:p w14:paraId="7AF2A771" w14:textId="77777777" w:rsidR="009E53AA" w:rsidRPr="002B6519" w:rsidRDefault="009E53AA" w:rsidP="009E53AA">
      <w:pPr>
        <w:pStyle w:val="Nadpis1"/>
      </w:pPr>
      <w:r w:rsidRPr="00383246">
        <w:t>Article IV.</w:t>
      </w:r>
      <w:r>
        <w:br/>
        <w:t>Payment Terms</w:t>
      </w:r>
    </w:p>
    <w:p w14:paraId="4A0E850C" w14:textId="08BD2031" w:rsidR="009E53AA" w:rsidRPr="0091726F" w:rsidRDefault="009E53AA" w:rsidP="009E53AA">
      <w:pPr>
        <w:pStyle w:val="Odstavecseseznamem"/>
        <w:numPr>
          <w:ilvl w:val="0"/>
          <w:numId w:val="43"/>
        </w:numPr>
        <w:spacing w:before="120" w:after="120" w:line="240" w:lineRule="auto"/>
        <w:ind w:left="283" w:hanging="283"/>
        <w:contextualSpacing w:val="0"/>
        <w:jc w:val="both"/>
        <w:rPr>
          <w:color w:val="000000" w:themeColor="text1"/>
        </w:rPr>
      </w:pPr>
      <w:r w:rsidRPr="0091726F">
        <w:rPr>
          <w:color w:val="000000" w:themeColor="text1"/>
          <w:lang w:val="en-GB" w:bidi="en-GB"/>
        </w:rPr>
        <w:t>The</w:t>
      </w:r>
      <w:r w:rsidR="003E43AF">
        <w:rPr>
          <w:color w:val="000000" w:themeColor="text1"/>
          <w:lang w:val="en-GB" w:bidi="en-GB"/>
        </w:rPr>
        <w:t xml:space="preserve"> regular</w:t>
      </w:r>
      <w:r w:rsidRPr="0091726F">
        <w:rPr>
          <w:color w:val="000000" w:themeColor="text1"/>
          <w:lang w:val="en-GB" w:bidi="en-GB"/>
        </w:rPr>
        <w:t xml:space="preserve"> annual membership contribution under Article II of this Agreement shall be paid by the Partner of the FIT BUT on the basis of a duly issued tax rece</w:t>
      </w:r>
      <w:r>
        <w:rPr>
          <w:color w:val="000000" w:themeColor="text1"/>
          <w:lang w:val="en-GB" w:bidi="en-GB"/>
        </w:rPr>
        <w:t>ipt (hereinafter an “invoice”).</w:t>
      </w:r>
    </w:p>
    <w:p w14:paraId="2A1305E3" w14:textId="77777777" w:rsidR="009E53AA" w:rsidRPr="0091726F" w:rsidRDefault="009E53AA" w:rsidP="009E53AA">
      <w:pPr>
        <w:pStyle w:val="Odstavecseseznamem"/>
        <w:numPr>
          <w:ilvl w:val="0"/>
          <w:numId w:val="43"/>
        </w:numPr>
        <w:spacing w:before="120" w:after="120" w:line="240" w:lineRule="auto"/>
        <w:ind w:left="283" w:hanging="283"/>
        <w:contextualSpacing w:val="0"/>
        <w:jc w:val="both"/>
        <w:rPr>
          <w:color w:val="000000" w:themeColor="text1"/>
        </w:rPr>
      </w:pPr>
      <w:r>
        <w:rPr>
          <w:color w:val="000000" w:themeColor="text1"/>
          <w:lang w:val="en-GB" w:bidi="en-GB"/>
        </w:rPr>
        <w:t>In accordance with Act No. 235/2004 Coll., on value added tax, as amended (hereinafter the “VAT Act”), the FIT BUT shall add VAT to the invoiced amount excl. VAT.</w:t>
      </w:r>
    </w:p>
    <w:p w14:paraId="36D597DA" w14:textId="45A295CF" w:rsidR="009E53AA" w:rsidRPr="003E43AF" w:rsidRDefault="009E53AA" w:rsidP="009E53AA">
      <w:pPr>
        <w:pStyle w:val="Odstavecseseznamem"/>
        <w:numPr>
          <w:ilvl w:val="0"/>
          <w:numId w:val="43"/>
        </w:numPr>
        <w:spacing w:before="120" w:after="120" w:line="240" w:lineRule="auto"/>
        <w:ind w:left="283" w:hanging="283"/>
        <w:contextualSpacing w:val="0"/>
        <w:jc w:val="both"/>
        <w:rPr>
          <w:color w:val="000000" w:themeColor="text1"/>
        </w:rPr>
      </w:pPr>
      <w:r w:rsidRPr="003E43AF">
        <w:rPr>
          <w:color w:val="000000" w:themeColor="text1"/>
          <w:lang w:val="en-GB" w:bidi="en-GB"/>
        </w:rPr>
        <w:t xml:space="preserve">Each invoice shall comprise all the statutory requisites and shall be issued within 30 days of execution of the Agreement. </w:t>
      </w:r>
      <w:r w:rsidR="003E43AF" w:rsidRPr="003E43AF">
        <w:rPr>
          <w:color w:val="000000" w:themeColor="text1"/>
          <w:lang w:val="en-GB" w:bidi="en-GB"/>
        </w:rPr>
        <w:t xml:space="preserve">In the following years, the invoice </w:t>
      </w:r>
      <w:r w:rsidR="003E43AF">
        <w:rPr>
          <w:color w:val="000000" w:themeColor="text1"/>
          <w:lang w:val="en-GB" w:bidi="en-GB"/>
        </w:rPr>
        <w:t>shall</w:t>
      </w:r>
      <w:r w:rsidR="003E43AF" w:rsidRPr="003E43AF">
        <w:rPr>
          <w:color w:val="000000" w:themeColor="text1"/>
          <w:lang w:val="en-GB" w:bidi="en-GB"/>
        </w:rPr>
        <w:t xml:space="preserve"> be issued </w:t>
      </w:r>
      <w:r w:rsidR="003E43AF">
        <w:rPr>
          <w:color w:val="000000" w:themeColor="text1"/>
          <w:lang w:val="en-GB" w:bidi="en-GB"/>
        </w:rPr>
        <w:t>as of</w:t>
      </w:r>
      <w:r w:rsidR="003E43AF" w:rsidRPr="003E43AF">
        <w:rPr>
          <w:color w:val="000000" w:themeColor="text1"/>
          <w:lang w:val="en-GB" w:bidi="en-GB"/>
        </w:rPr>
        <w:t xml:space="preserve"> March 31</w:t>
      </w:r>
      <w:r w:rsidR="003E43AF" w:rsidRPr="003E43AF">
        <w:rPr>
          <w:color w:val="000000" w:themeColor="text1"/>
          <w:vertAlign w:val="superscript"/>
          <w:lang w:val="en-GB" w:bidi="en-GB"/>
        </w:rPr>
        <w:t>st</w:t>
      </w:r>
      <w:r w:rsidR="003E43AF">
        <w:rPr>
          <w:color w:val="000000" w:themeColor="text1"/>
          <w:lang w:val="en-GB" w:bidi="en-GB"/>
        </w:rPr>
        <w:t xml:space="preserve"> </w:t>
      </w:r>
      <w:r w:rsidR="003E43AF" w:rsidRPr="003E43AF">
        <w:rPr>
          <w:color w:val="000000" w:themeColor="text1"/>
          <w:lang w:val="en-GB" w:bidi="en-GB"/>
        </w:rPr>
        <w:t xml:space="preserve">of the given year. </w:t>
      </w:r>
      <w:r w:rsidRPr="003E43AF">
        <w:rPr>
          <w:color w:val="000000" w:themeColor="text1"/>
          <w:lang w:val="en-GB" w:bidi="en-GB"/>
        </w:rPr>
        <w:t>Each invoice shall be payable within 30 days of the date of its delivery to the Partner.</w:t>
      </w:r>
    </w:p>
    <w:p w14:paraId="3B2F5D7D" w14:textId="77777777" w:rsidR="009E53AA" w:rsidRDefault="009E53AA" w:rsidP="009E53AA">
      <w:pPr>
        <w:pStyle w:val="Nadpis1"/>
      </w:pPr>
      <w:r w:rsidRPr="00383246">
        <w:t>Article V.</w:t>
      </w:r>
      <w:r>
        <w:br/>
        <w:t>Term of the Agreement</w:t>
      </w:r>
    </w:p>
    <w:p w14:paraId="23224F57" w14:textId="59CC4765" w:rsidR="009E53AA" w:rsidRPr="0028121C" w:rsidRDefault="009E53AA" w:rsidP="009E53AA">
      <w:pPr>
        <w:pStyle w:val="Odstavecseseznamem"/>
        <w:numPr>
          <w:ilvl w:val="0"/>
          <w:numId w:val="44"/>
        </w:numPr>
        <w:spacing w:before="120" w:after="120" w:line="240" w:lineRule="auto"/>
        <w:ind w:left="284" w:hanging="284"/>
        <w:contextualSpacing w:val="0"/>
        <w:jc w:val="both"/>
        <w:rPr>
          <w:rFonts w:cs="Candara-BoldItalic"/>
          <w:lang w:val="en-GB" w:bidi="en-GB"/>
        </w:rPr>
      </w:pPr>
      <w:r w:rsidRPr="00CF7497">
        <w:rPr>
          <w:rFonts w:cs="Candara-BoldItalic"/>
          <w:lang w:val="en-GB" w:bidi="en-GB"/>
        </w:rPr>
        <w:t>This Agreement is concluded for a fixed term, specifically for the period from the date of execution hereof to 31</w:t>
      </w:r>
      <w:r w:rsidR="0028121C" w:rsidRPr="0028121C">
        <w:rPr>
          <w:rFonts w:cs="Candara-BoldItalic"/>
          <w:vertAlign w:val="superscript"/>
          <w:lang w:val="en-GB" w:bidi="en-GB"/>
        </w:rPr>
        <w:t>st</w:t>
      </w:r>
      <w:r w:rsidR="0028121C">
        <w:rPr>
          <w:rFonts w:cs="Candara-BoldItalic"/>
          <w:lang w:val="en-GB" w:bidi="en-GB"/>
        </w:rPr>
        <w:t xml:space="preserve"> </w:t>
      </w:r>
      <w:r w:rsidRPr="00CF7497">
        <w:rPr>
          <w:rFonts w:cs="Candara-BoldItalic"/>
          <w:lang w:val="en-GB" w:bidi="en-GB"/>
        </w:rPr>
        <w:t>December 20</w:t>
      </w:r>
      <w:r w:rsidR="0028121C">
        <w:rPr>
          <w:rFonts w:cs="Candara-BoldItalic"/>
          <w:lang w:val="en-GB" w:bidi="en-GB"/>
        </w:rPr>
        <w:t>20</w:t>
      </w:r>
      <w:r w:rsidRPr="00CF7497">
        <w:rPr>
          <w:rFonts w:cs="Candara-BoldItalic"/>
          <w:lang w:val="en-GB" w:bidi="en-GB"/>
        </w:rPr>
        <w:t>.</w:t>
      </w:r>
    </w:p>
    <w:p w14:paraId="1A8F2FEA" w14:textId="286B2BEC" w:rsidR="0028121C" w:rsidRPr="0028121C" w:rsidRDefault="0028121C" w:rsidP="0028121C">
      <w:pPr>
        <w:pStyle w:val="Odstavecseseznamem"/>
        <w:numPr>
          <w:ilvl w:val="0"/>
          <w:numId w:val="44"/>
        </w:numPr>
        <w:spacing w:before="120" w:after="120" w:line="240" w:lineRule="auto"/>
        <w:ind w:left="284" w:hanging="284"/>
        <w:contextualSpacing w:val="0"/>
        <w:jc w:val="both"/>
        <w:rPr>
          <w:rFonts w:cs="Candara-BoldItalic"/>
          <w:lang w:val="en-GB" w:bidi="en-GB"/>
        </w:rPr>
      </w:pPr>
      <w:r w:rsidRPr="0028121C">
        <w:rPr>
          <w:rFonts w:cs="Candara-BoldItalic"/>
          <w:lang w:val="en-GB" w:bidi="en-GB"/>
        </w:rPr>
        <w:t xml:space="preserve">If either party does not express its will to terminate the Agreement by written notice </w:t>
      </w:r>
      <w:r>
        <w:rPr>
          <w:rFonts w:cs="Candara-BoldItalic"/>
          <w:lang w:val="en-GB" w:bidi="en-GB"/>
        </w:rPr>
        <w:t xml:space="preserve">delivered </w:t>
      </w:r>
      <w:r w:rsidRPr="0028121C">
        <w:rPr>
          <w:rFonts w:cs="Candara-BoldItalic"/>
          <w:lang w:val="en-GB" w:bidi="en-GB"/>
        </w:rPr>
        <w:t>to the other party no later than three (3) months prior to the termination of th</w:t>
      </w:r>
      <w:r>
        <w:rPr>
          <w:rFonts w:cs="Candara-BoldItalic"/>
          <w:lang w:val="en-GB" w:bidi="en-GB"/>
        </w:rPr>
        <w:t>is</w:t>
      </w:r>
      <w:r w:rsidRPr="0028121C">
        <w:rPr>
          <w:rFonts w:cs="Candara-BoldItalic"/>
          <w:lang w:val="en-GB" w:bidi="en-GB"/>
        </w:rPr>
        <w:t xml:space="preserve"> Agreement, the Agreement shall be renewed for a further twelve (12) months.</w:t>
      </w:r>
    </w:p>
    <w:p w14:paraId="0CDBDEB0" w14:textId="2F3F3696" w:rsidR="0028121C" w:rsidRPr="0028121C" w:rsidRDefault="0028121C" w:rsidP="0028121C">
      <w:pPr>
        <w:pStyle w:val="Odstavecseseznamem"/>
        <w:numPr>
          <w:ilvl w:val="0"/>
          <w:numId w:val="44"/>
        </w:numPr>
        <w:spacing w:before="120" w:after="120" w:line="240" w:lineRule="auto"/>
        <w:ind w:left="284" w:hanging="284"/>
        <w:contextualSpacing w:val="0"/>
        <w:jc w:val="both"/>
        <w:rPr>
          <w:rFonts w:cs="Candara-BoldItalic"/>
          <w:lang w:val="en-GB" w:bidi="en-GB"/>
        </w:rPr>
      </w:pPr>
      <w:r w:rsidRPr="0028121C">
        <w:rPr>
          <w:rFonts w:cs="Candara-BoldItalic"/>
          <w:lang w:val="en-GB" w:bidi="en-GB"/>
        </w:rPr>
        <w:t xml:space="preserve">A written notice must be sent to the other party by registered mail, </w:t>
      </w:r>
      <w:r w:rsidR="009A4052" w:rsidRPr="009A4052">
        <w:rPr>
          <w:rFonts w:cs="Candara-BoldItalic"/>
          <w:lang w:val="en-GB" w:bidi="en-GB"/>
        </w:rPr>
        <w:t>to the address indicated in the heading of th</w:t>
      </w:r>
      <w:r w:rsidR="009A4052">
        <w:rPr>
          <w:rFonts w:cs="Candara-BoldItalic"/>
          <w:lang w:val="en-GB" w:bidi="en-GB"/>
        </w:rPr>
        <w:t>is</w:t>
      </w:r>
      <w:r w:rsidR="009A4052" w:rsidRPr="009A4052">
        <w:rPr>
          <w:rFonts w:cs="Candara-BoldItalic"/>
          <w:lang w:val="en-GB" w:bidi="en-GB"/>
        </w:rPr>
        <w:t xml:space="preserve"> Agreement.</w:t>
      </w:r>
    </w:p>
    <w:p w14:paraId="764A88A8" w14:textId="77777777" w:rsidR="009E53AA" w:rsidRPr="00624387" w:rsidRDefault="009E53AA" w:rsidP="009E53AA">
      <w:pPr>
        <w:pStyle w:val="Odstavecseseznamem"/>
        <w:numPr>
          <w:ilvl w:val="0"/>
          <w:numId w:val="44"/>
        </w:numPr>
        <w:spacing w:before="120" w:after="120" w:line="240" w:lineRule="auto"/>
        <w:ind w:left="284" w:hanging="284"/>
        <w:contextualSpacing w:val="0"/>
        <w:jc w:val="both"/>
        <w:rPr>
          <w:rFonts w:cs="Arial"/>
          <w:bCs/>
        </w:rPr>
      </w:pPr>
      <w:r w:rsidRPr="00CF7497">
        <w:rPr>
          <w:rFonts w:cs="Candara-BoldItalic"/>
          <w:lang w:val="en-GB" w:bidi="en-GB"/>
        </w:rPr>
        <w:t>This Agreement may be terminated by written agreement of the Parties. The agreement on termination of this Agreement must include the date on which this Agreement terminates and the manner of mutual settlement of the rights and obligations of the Parties.</w:t>
      </w:r>
    </w:p>
    <w:p w14:paraId="24697CE2" w14:textId="77777777" w:rsidR="009E53AA" w:rsidRPr="00215DAF" w:rsidRDefault="009E53AA" w:rsidP="009E53AA">
      <w:pPr>
        <w:pStyle w:val="Odstavecseseznamem"/>
        <w:numPr>
          <w:ilvl w:val="0"/>
          <w:numId w:val="44"/>
        </w:numPr>
        <w:spacing w:before="120" w:after="120" w:line="240" w:lineRule="auto"/>
        <w:ind w:left="284" w:hanging="284"/>
        <w:contextualSpacing w:val="0"/>
        <w:jc w:val="both"/>
        <w:rPr>
          <w:rFonts w:cs="Calibri"/>
        </w:rPr>
      </w:pPr>
      <w:r w:rsidRPr="00CF7497">
        <w:rPr>
          <w:rFonts w:cs="Calibri"/>
          <w:lang w:val="en-GB" w:bidi="en-GB"/>
        </w:rPr>
        <w:lastRenderedPageBreak/>
        <w:t>Each of the Parties may terminate this Agreement without giving reasons by a three-month notice, where the notice period commences on the first day of the month following after the month in which the notice was delivered to the other Party. The notice must be made in writing.</w:t>
      </w:r>
    </w:p>
    <w:p w14:paraId="7DE8BAA5" w14:textId="77777777" w:rsidR="009E53AA" w:rsidRPr="00215DAF" w:rsidRDefault="009E53AA" w:rsidP="009E53AA">
      <w:pPr>
        <w:pStyle w:val="Odstavecseseznamem"/>
        <w:numPr>
          <w:ilvl w:val="0"/>
          <w:numId w:val="44"/>
        </w:numPr>
        <w:spacing w:before="120" w:after="120" w:line="240" w:lineRule="auto"/>
        <w:ind w:left="284" w:hanging="284"/>
        <w:contextualSpacing w:val="0"/>
        <w:jc w:val="both"/>
        <w:rPr>
          <w:rFonts w:cs="Calibri"/>
        </w:rPr>
      </w:pPr>
      <w:r w:rsidRPr="00215DAF">
        <w:rPr>
          <w:rFonts w:cs="Calibri"/>
          <w:lang w:val="en-GB" w:bidi="en-GB"/>
        </w:rPr>
        <w:t>If the Partner breaches the provisions of this Agreement or the Terms, the FIT BUT may withdraw from the Agreement with immediate effect.</w:t>
      </w:r>
    </w:p>
    <w:p w14:paraId="644D5642" w14:textId="6DFDB200" w:rsidR="009E53AA" w:rsidRPr="00215DAF" w:rsidRDefault="009E53AA" w:rsidP="009E53AA">
      <w:pPr>
        <w:pStyle w:val="Odstavecseseznamem"/>
        <w:numPr>
          <w:ilvl w:val="0"/>
          <w:numId w:val="44"/>
        </w:numPr>
        <w:spacing w:before="120" w:after="120" w:line="240" w:lineRule="auto"/>
        <w:ind w:left="284" w:hanging="284"/>
        <w:contextualSpacing w:val="0"/>
        <w:jc w:val="both"/>
        <w:rPr>
          <w:rFonts w:cs="Calibri"/>
        </w:rPr>
      </w:pPr>
      <w:r w:rsidRPr="00215DAF">
        <w:rPr>
          <w:rFonts w:cs="Calibri"/>
          <w:lang w:val="en-GB" w:bidi="en-GB"/>
        </w:rPr>
        <w:t xml:space="preserve">The Partner acknowledges that in case of termination of the Agreement pursuant to paragraphs </w:t>
      </w:r>
      <w:r w:rsidR="009D0DCA">
        <w:rPr>
          <w:rFonts w:cs="Calibri"/>
          <w:lang w:val="en-GB" w:bidi="en-GB"/>
        </w:rPr>
        <w:t>5</w:t>
      </w:r>
      <w:r w:rsidRPr="00215DAF">
        <w:rPr>
          <w:rFonts w:cs="Calibri"/>
          <w:lang w:val="en-GB" w:bidi="en-GB"/>
        </w:rPr>
        <w:t xml:space="preserve"> and </w:t>
      </w:r>
      <w:r w:rsidR="009D0DCA">
        <w:rPr>
          <w:rFonts w:cs="Calibri"/>
          <w:lang w:val="en-GB" w:bidi="en-GB"/>
        </w:rPr>
        <w:t>6</w:t>
      </w:r>
      <w:r w:rsidRPr="00215DAF">
        <w:rPr>
          <w:rFonts w:cs="Calibri"/>
          <w:lang w:val="en-GB" w:bidi="en-GB"/>
        </w:rPr>
        <w:t xml:space="preserve"> of this Article, the Partner will not become entitled to reimbursement of a proportional part of the membership contribution, regardless of the volume of the services used.</w:t>
      </w:r>
    </w:p>
    <w:p w14:paraId="05F307CF" w14:textId="77777777" w:rsidR="009E53AA" w:rsidRPr="002B6519" w:rsidRDefault="009E53AA" w:rsidP="009E53AA">
      <w:pPr>
        <w:pStyle w:val="Nadpis1"/>
        <w:rPr>
          <w:rFonts w:cs="Arial"/>
          <w:b w:val="0"/>
          <w:szCs w:val="22"/>
        </w:rPr>
      </w:pPr>
      <w:r w:rsidRPr="00624387">
        <w:t>Article VI.</w:t>
      </w:r>
      <w:r>
        <w:br/>
      </w:r>
      <w:r w:rsidRPr="002B6519">
        <w:rPr>
          <w:rFonts w:cs="Arial"/>
          <w:szCs w:val="22"/>
        </w:rPr>
        <w:t>Student Work</w:t>
      </w:r>
    </w:p>
    <w:p w14:paraId="577F3DE8" w14:textId="77777777" w:rsidR="009E53AA" w:rsidRPr="002B6519" w:rsidRDefault="009E53AA" w:rsidP="009E53AA">
      <w:pPr>
        <w:pStyle w:val="Odstavecseseznamem"/>
        <w:numPr>
          <w:ilvl w:val="0"/>
          <w:numId w:val="45"/>
        </w:numPr>
        <w:autoSpaceDE w:val="0"/>
        <w:autoSpaceDN w:val="0"/>
        <w:adjustRightInd w:val="0"/>
        <w:spacing w:before="120" w:after="120" w:line="240" w:lineRule="auto"/>
        <w:ind w:left="284" w:hanging="284"/>
        <w:contextualSpacing w:val="0"/>
        <w:jc w:val="both"/>
        <w:rPr>
          <w:rFonts w:cs="Calibri"/>
        </w:rPr>
      </w:pPr>
      <w:r>
        <w:rPr>
          <w:rFonts w:cs="Calibri-Italic"/>
          <w:lang w:val="en-GB" w:bidi="en-GB"/>
        </w:rPr>
        <w:t>If the Partner makes use of the option to announce a Student Work, the Partner acknowledges its duty to ensure the continuity of professional consultations (by commissioning a suitable person) for officially assigned Student Works even in case of expiry or termination of the Agreement, unless the Parties agree otherwise in writing.</w:t>
      </w:r>
    </w:p>
    <w:p w14:paraId="4776BF7A" w14:textId="77777777" w:rsidR="009E53AA" w:rsidRDefault="009E53AA" w:rsidP="009E53AA">
      <w:pPr>
        <w:pStyle w:val="Odstavecseseznamem"/>
        <w:numPr>
          <w:ilvl w:val="0"/>
          <w:numId w:val="45"/>
        </w:numPr>
        <w:autoSpaceDE w:val="0"/>
        <w:autoSpaceDN w:val="0"/>
        <w:adjustRightInd w:val="0"/>
        <w:spacing w:before="120" w:after="120" w:line="240" w:lineRule="auto"/>
        <w:ind w:left="284" w:hanging="284"/>
        <w:contextualSpacing w:val="0"/>
        <w:jc w:val="both"/>
        <w:rPr>
          <w:rFonts w:cs="Calibri"/>
        </w:rPr>
      </w:pPr>
      <w:r>
        <w:rPr>
          <w:rFonts w:cs="Calibri"/>
          <w:lang w:val="en-GB" w:bidi="en-GB"/>
        </w:rPr>
        <w:t>The Partner acknowledges that a Student Work has the nature of an academic work pursuant to Act No. 121/2000 Coll., the Copyright Act, as amended, with all the consequences both for its copyright status and for the rights of the FIT BUT to use it.</w:t>
      </w:r>
    </w:p>
    <w:p w14:paraId="319C8F20" w14:textId="77777777" w:rsidR="009E53AA" w:rsidRDefault="009E53AA" w:rsidP="009E53AA">
      <w:pPr>
        <w:pStyle w:val="Odstavecseseznamem"/>
        <w:numPr>
          <w:ilvl w:val="0"/>
          <w:numId w:val="45"/>
        </w:numPr>
        <w:autoSpaceDE w:val="0"/>
        <w:autoSpaceDN w:val="0"/>
        <w:adjustRightInd w:val="0"/>
        <w:spacing w:before="120" w:after="120" w:line="240" w:lineRule="auto"/>
        <w:ind w:left="284" w:hanging="284"/>
        <w:contextualSpacing w:val="0"/>
        <w:jc w:val="both"/>
        <w:rPr>
          <w:rFonts w:cs="Calibri"/>
        </w:rPr>
      </w:pPr>
      <w:r w:rsidRPr="00153356">
        <w:rPr>
          <w:rFonts w:cs="Calibri"/>
          <w:lang w:val="en-GB" w:bidi="en-GB"/>
        </w:rPr>
        <w:t>The authors of Student Works assigned based on a topic announced by the Partner can enter into an agreement on any further use with the Partner unless such an agreement would limit the rights of the FIT BUT.</w:t>
      </w:r>
    </w:p>
    <w:p w14:paraId="5E2B965D" w14:textId="77777777" w:rsidR="009E53AA" w:rsidRPr="00934F31" w:rsidRDefault="009E53AA" w:rsidP="009E53AA">
      <w:pPr>
        <w:pStyle w:val="Nadpis1"/>
        <w:rPr>
          <w:szCs w:val="22"/>
        </w:rPr>
      </w:pPr>
      <w:r w:rsidRPr="00383246">
        <w:rPr>
          <w:szCs w:val="22"/>
        </w:rPr>
        <w:t>Article VII.</w:t>
      </w:r>
      <w:r>
        <w:rPr>
          <w:szCs w:val="22"/>
        </w:rPr>
        <w:br/>
      </w:r>
      <w:r>
        <w:t>Final Provisions</w:t>
      </w:r>
    </w:p>
    <w:p w14:paraId="49346286" w14:textId="77777777" w:rsidR="009E53AA" w:rsidRDefault="009E53AA" w:rsidP="009E53AA">
      <w:pPr>
        <w:pStyle w:val="Odstavecseseznamem"/>
        <w:numPr>
          <w:ilvl w:val="0"/>
          <w:numId w:val="18"/>
        </w:numPr>
        <w:spacing w:before="120" w:after="120" w:line="240" w:lineRule="auto"/>
        <w:ind w:left="284" w:hanging="284"/>
        <w:contextualSpacing w:val="0"/>
        <w:jc w:val="both"/>
        <w:rPr>
          <w:rFonts w:cs="Arial"/>
        </w:rPr>
      </w:pPr>
      <w:r w:rsidRPr="00C721D3">
        <w:rPr>
          <w:rFonts w:cs="Arial"/>
          <w:lang w:val="en-GB" w:bidi="en-GB"/>
        </w:rPr>
        <w:t>The following Annexes shall form an integral part of this Agreement:</w:t>
      </w:r>
    </w:p>
    <w:p w14:paraId="79B4885E" w14:textId="77777777" w:rsidR="009E53AA" w:rsidRPr="00343C2F" w:rsidRDefault="009E53AA" w:rsidP="009E53AA">
      <w:pPr>
        <w:pStyle w:val="Odstavecseseznamem"/>
        <w:numPr>
          <w:ilvl w:val="0"/>
          <w:numId w:val="19"/>
        </w:numPr>
        <w:spacing w:before="120" w:after="120" w:line="240" w:lineRule="auto"/>
        <w:ind w:left="709"/>
        <w:contextualSpacing w:val="0"/>
        <w:jc w:val="both"/>
        <w:rPr>
          <w:rFonts w:cs="Arial"/>
        </w:rPr>
      </w:pPr>
      <w:r w:rsidRPr="00AD5C22">
        <w:rPr>
          <w:lang w:val="en-GB" w:bidi="en-GB"/>
        </w:rPr>
        <w:t>Annex 1 – The Terms of the Partner Programme of the FIT BUT</w:t>
      </w:r>
    </w:p>
    <w:p w14:paraId="1DE06840" w14:textId="77777777" w:rsidR="009E53AA" w:rsidRPr="009760A0" w:rsidRDefault="009E53AA" w:rsidP="009E53AA">
      <w:pPr>
        <w:ind w:left="284"/>
        <w:rPr>
          <w:color w:val="000000" w:themeColor="text1"/>
        </w:rPr>
      </w:pPr>
      <w:r w:rsidRPr="009760A0">
        <w:rPr>
          <w:color w:val="000000" w:themeColor="text1"/>
          <w:lang w:val="en-GB" w:bidi="en-GB"/>
        </w:rPr>
        <w:t xml:space="preserve">The Parties agree that in case of any inconsistencies or contradictions, the provisions of the Agreement take precedence over any annexes to the Agreement. Furthermore, the Parties agree that in case of any inconsistencies or contradictions between individual annexes, the annex whose numerical designation specified in this paragraph is lower, shall prevail.  </w:t>
      </w:r>
    </w:p>
    <w:p w14:paraId="450C1A85" w14:textId="77777777" w:rsidR="009E53AA" w:rsidRPr="008720B3" w:rsidRDefault="009E53AA" w:rsidP="009E53AA">
      <w:pPr>
        <w:pStyle w:val="Odstavecseseznamem"/>
        <w:numPr>
          <w:ilvl w:val="0"/>
          <w:numId w:val="18"/>
        </w:numPr>
        <w:spacing w:before="120" w:after="120" w:line="240" w:lineRule="auto"/>
        <w:ind w:left="284" w:hanging="284"/>
        <w:contextualSpacing w:val="0"/>
        <w:jc w:val="both"/>
        <w:rPr>
          <w:rFonts w:cs="Arial"/>
          <w:bCs/>
        </w:rPr>
      </w:pPr>
      <w:r>
        <w:rPr>
          <w:rFonts w:ascii="Calibri" w:eastAsia="Calibri" w:hAnsi="Calibri" w:cs="Calibri"/>
          <w:lang w:val="en-GB" w:bidi="en-GB"/>
        </w:rPr>
        <w:t>The contact persons for matters related to this Agreement are:</w:t>
      </w:r>
    </w:p>
    <w:p w14:paraId="7774F4FF" w14:textId="16AB3FAB" w:rsidR="009A4052" w:rsidRPr="009A4052" w:rsidRDefault="004A5638" w:rsidP="009A4052">
      <w:pPr>
        <w:pStyle w:val="Odstavecseseznamem"/>
        <w:spacing w:after="120"/>
        <w:ind w:left="284"/>
        <w:contextualSpacing w:val="0"/>
        <w:rPr>
          <w:rStyle w:val="Hypertextovodkaz"/>
          <w:color w:val="auto"/>
          <w:u w:val="none"/>
          <w:lang w:val="en-GB" w:bidi="en-GB"/>
        </w:rPr>
      </w:pPr>
      <w:r>
        <w:rPr>
          <w:rFonts w:cs="Arial"/>
          <w:bCs/>
        </w:rPr>
        <w:t xml:space="preserve">For the </w:t>
      </w:r>
      <w:r w:rsidR="009A4052" w:rsidRPr="008720B3">
        <w:rPr>
          <w:rFonts w:cs="Arial"/>
          <w:bCs/>
        </w:rPr>
        <w:t xml:space="preserve">FIT VUT: </w:t>
      </w:r>
      <w:r w:rsidR="009A4052">
        <w:t>Ing. Hana Petrušková</w:t>
      </w:r>
      <w:r w:rsidR="009A4052" w:rsidRPr="00F142D2">
        <w:t xml:space="preserve">, </w:t>
      </w:r>
      <w:r>
        <w:t>Tel. No</w:t>
      </w:r>
      <w:r w:rsidR="009A4052" w:rsidRPr="00F142D2">
        <w:t xml:space="preserve">.: </w:t>
      </w:r>
      <w:r w:rsidR="009A4052" w:rsidRPr="00DE5D89">
        <w:t>+420 54114 1</w:t>
      </w:r>
      <w:r w:rsidR="009A4052">
        <w:t>155</w:t>
      </w:r>
      <w:r w:rsidR="009A4052" w:rsidRPr="00F142D2">
        <w:t>, e</w:t>
      </w:r>
      <w:r w:rsidR="009A4052">
        <w:t>-</w:t>
      </w:r>
      <w:r w:rsidR="009A4052" w:rsidRPr="00F142D2">
        <w:t xml:space="preserve">mail: </w:t>
      </w:r>
      <w:hyperlink r:id="rId7" w:history="1">
        <w:r w:rsidR="009A4052" w:rsidRPr="00005B6E">
          <w:rPr>
            <w:rStyle w:val="Hypertextovodkaz"/>
          </w:rPr>
          <w:t>petruskova@fit.vutbr.cz</w:t>
        </w:r>
      </w:hyperlink>
    </w:p>
    <w:p w14:paraId="5D83978A" w14:textId="77777777" w:rsidR="009E53AA" w:rsidRPr="008720B3" w:rsidRDefault="009E53AA" w:rsidP="009E53AA">
      <w:pPr>
        <w:pStyle w:val="Odstavecseseznamem"/>
        <w:spacing w:after="120"/>
        <w:ind w:left="284"/>
        <w:contextualSpacing w:val="0"/>
        <w:rPr>
          <w:rFonts w:cs="Arial"/>
          <w:bCs/>
        </w:rPr>
      </w:pPr>
      <w:r w:rsidRPr="008720B3">
        <w:rPr>
          <w:rFonts w:cs="Arial"/>
          <w:lang w:val="en-GB" w:bidi="en-GB"/>
        </w:rPr>
        <w:t xml:space="preserve">For the Partner: </w:t>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noProof/>
          <w:lang w:val="en-GB" w:bidi="en-GB"/>
        </w:rPr>
        <w:t>[TO BE SPECIFIED]</w:t>
      </w:r>
      <w:r w:rsidRPr="00F142D2">
        <w:rPr>
          <w:lang w:val="en-GB" w:bidi="en-GB"/>
        </w:rPr>
        <w:fldChar w:fldCharType="end"/>
      </w:r>
      <w:r w:rsidRPr="00F142D2">
        <w:rPr>
          <w:lang w:val="en-GB" w:bidi="en-GB"/>
        </w:rPr>
        <w:t xml:space="preserve">, Tel. No.: </w:t>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noProof/>
          <w:lang w:val="en-GB" w:bidi="en-GB"/>
        </w:rPr>
        <w:t>[TO BE SPECIFIED]</w:t>
      </w:r>
      <w:r w:rsidRPr="00F142D2">
        <w:rPr>
          <w:lang w:val="en-GB" w:bidi="en-GB"/>
        </w:rPr>
        <w:fldChar w:fldCharType="end"/>
      </w:r>
      <w:r w:rsidRPr="00F142D2">
        <w:rPr>
          <w:lang w:val="en-GB" w:bidi="en-GB"/>
        </w:rPr>
        <w:t xml:space="preserve">, e-mail: </w:t>
      </w:r>
      <w:r w:rsidRPr="00F142D2">
        <w:rPr>
          <w:lang w:val="en-GB" w:bidi="en-GB"/>
        </w:rPr>
        <w:fldChar w:fldCharType="begin">
          <w:ffData>
            <w:name w:val="Text57"/>
            <w:enabled/>
            <w:calcOnExit w:val="0"/>
            <w:textInput>
              <w:default w:val="[TO BE SPECIFIED]"/>
            </w:textInput>
          </w:ffData>
        </w:fldChar>
      </w:r>
      <w:r w:rsidRPr="00F142D2">
        <w:rPr>
          <w:lang w:val="en-GB" w:bidi="en-GB"/>
        </w:rPr>
        <w:instrText xml:space="preserve"> FORMTEXT </w:instrText>
      </w:r>
      <w:r w:rsidRPr="00F142D2">
        <w:rPr>
          <w:lang w:val="en-GB" w:bidi="en-GB"/>
        </w:rPr>
      </w:r>
      <w:r w:rsidRPr="00F142D2">
        <w:rPr>
          <w:lang w:val="en-GB" w:bidi="en-GB"/>
        </w:rPr>
        <w:fldChar w:fldCharType="separate"/>
      </w:r>
      <w:r>
        <w:rPr>
          <w:noProof/>
          <w:lang w:val="en-GB" w:bidi="en-GB"/>
        </w:rPr>
        <w:t>[TO BE SPECIFIED]</w:t>
      </w:r>
      <w:r w:rsidRPr="00F142D2">
        <w:rPr>
          <w:lang w:val="en-GB" w:bidi="en-GB"/>
        </w:rPr>
        <w:fldChar w:fldCharType="end"/>
      </w:r>
    </w:p>
    <w:p w14:paraId="1C597E66" w14:textId="77777777" w:rsidR="009E53AA" w:rsidRPr="005E5C07" w:rsidRDefault="009E53AA" w:rsidP="009E53AA">
      <w:pPr>
        <w:pStyle w:val="Odstavecseseznamem"/>
        <w:numPr>
          <w:ilvl w:val="0"/>
          <w:numId w:val="18"/>
        </w:numPr>
        <w:spacing w:before="120" w:after="120" w:line="240" w:lineRule="auto"/>
        <w:ind w:left="284" w:hanging="284"/>
        <w:contextualSpacing w:val="0"/>
        <w:jc w:val="both"/>
        <w:rPr>
          <w:rFonts w:cs="Arial"/>
          <w:bCs/>
        </w:rPr>
      </w:pPr>
      <w:r w:rsidRPr="009760A0">
        <w:rPr>
          <w:rFonts w:ascii="Calibri" w:eastAsia="Calibri" w:hAnsi="Calibri" w:cs="Calibri"/>
          <w:lang w:val="en-GB" w:bidi="en-GB"/>
        </w:rPr>
        <w:t>By execution hereof, the Parties confirm that they are aware that this Agreement is subject to publication pursuant to Act No. 340/2015 Coll., on the Contracts Register, as amended. Its publication in the Contracts Register shall be ensured by the FIT BUT.</w:t>
      </w:r>
    </w:p>
    <w:p w14:paraId="3052CCCC" w14:textId="77777777" w:rsidR="009E53AA" w:rsidRPr="005E5C07" w:rsidRDefault="009E53AA" w:rsidP="009E53AA">
      <w:pPr>
        <w:pStyle w:val="Odstavecseseznamem"/>
        <w:numPr>
          <w:ilvl w:val="0"/>
          <w:numId w:val="18"/>
        </w:numPr>
        <w:spacing w:before="120" w:after="120" w:line="240" w:lineRule="auto"/>
        <w:ind w:left="284" w:hanging="284"/>
        <w:contextualSpacing w:val="0"/>
        <w:jc w:val="both"/>
        <w:rPr>
          <w:rFonts w:cs="Arial"/>
          <w:bCs/>
        </w:rPr>
      </w:pPr>
      <w:r w:rsidRPr="005E5C07">
        <w:rPr>
          <w:rFonts w:ascii="Calibri" w:eastAsia="Calibri" w:hAnsi="Calibri" w:cs="Calibri"/>
          <w:lang w:val="en-GB" w:bidi="en-GB"/>
        </w:rPr>
        <w:t xml:space="preserve">This Agreement enters into force upon its execution by both Parties. </w:t>
      </w:r>
      <w:r w:rsidRPr="005E5C07">
        <w:rPr>
          <w:lang w:val="en-GB" w:bidi="en-GB"/>
        </w:rPr>
        <w:t>The Parties acknowledge that this Agreement enters into effect not earlier than on the date of publication of the Agreement in accordance with the Contracts Register Act.</w:t>
      </w:r>
    </w:p>
    <w:p w14:paraId="73877B5C" w14:textId="77777777" w:rsidR="009E53AA" w:rsidRPr="001C6EA0" w:rsidRDefault="009E53AA" w:rsidP="009E53AA">
      <w:pPr>
        <w:pStyle w:val="Odstavecseseznamem"/>
        <w:numPr>
          <w:ilvl w:val="0"/>
          <w:numId w:val="18"/>
        </w:numPr>
        <w:spacing w:before="120" w:after="120" w:line="240" w:lineRule="auto"/>
        <w:ind w:left="284" w:hanging="284"/>
        <w:contextualSpacing w:val="0"/>
        <w:jc w:val="both"/>
        <w:rPr>
          <w:rFonts w:cs="Arial"/>
          <w:bCs/>
        </w:rPr>
      </w:pPr>
      <w:r w:rsidRPr="005E5C07">
        <w:rPr>
          <w:lang w:val="en-GB" w:bidi="en-GB"/>
        </w:rPr>
        <w:t>The Parties declare that they do not consider the facts specified in this Agreement to be commercial secrets and grant their consent to their use and publication without any further conditions.</w:t>
      </w:r>
    </w:p>
    <w:p w14:paraId="2F945CAD" w14:textId="77777777" w:rsidR="009E53AA" w:rsidRPr="005F19A8" w:rsidRDefault="009E53AA" w:rsidP="009E53AA">
      <w:pPr>
        <w:pStyle w:val="Odstavecseseznamem"/>
        <w:numPr>
          <w:ilvl w:val="0"/>
          <w:numId w:val="18"/>
        </w:numPr>
        <w:spacing w:before="120" w:after="120" w:line="240" w:lineRule="auto"/>
        <w:ind w:left="284" w:hanging="284"/>
        <w:contextualSpacing w:val="0"/>
        <w:jc w:val="both"/>
        <w:rPr>
          <w:rFonts w:cs="Arial"/>
          <w:bCs/>
        </w:rPr>
      </w:pPr>
      <w:r w:rsidRPr="001C6EA0">
        <w:rPr>
          <w:rFonts w:cs="Arial"/>
          <w:lang w:val="en-GB" w:bidi="en-GB"/>
        </w:rPr>
        <w:t>The Parties agree to resolve any variances by agreement. Only if the Parties are unable to reach agreement, the matter shall be resolved by the court having substantive jurisdiction under Act No. 99/1963 Coll., the Code of Civil Procedure, as amended, before the court having substantive jurisdiction within whose district the seat of the FIT BUT is located.</w:t>
      </w:r>
    </w:p>
    <w:p w14:paraId="4142D906" w14:textId="77777777" w:rsidR="009E53AA" w:rsidRDefault="009E53AA" w:rsidP="009E53AA">
      <w:pPr>
        <w:pStyle w:val="Odstavecseseznamem"/>
        <w:numPr>
          <w:ilvl w:val="0"/>
          <w:numId w:val="18"/>
        </w:numPr>
        <w:spacing w:before="120" w:after="120" w:line="240" w:lineRule="auto"/>
        <w:ind w:left="284" w:hanging="284"/>
        <w:contextualSpacing w:val="0"/>
        <w:jc w:val="both"/>
        <w:rPr>
          <w:rFonts w:cs="Arial"/>
          <w:bCs/>
        </w:rPr>
      </w:pPr>
      <w:bookmarkStart w:id="0" w:name="_GoBack"/>
      <w:bookmarkEnd w:id="0"/>
      <w:r w:rsidRPr="009760A0">
        <w:rPr>
          <w:rFonts w:cs="Arial"/>
          <w:lang w:val="en-GB" w:bidi="en-GB"/>
        </w:rPr>
        <w:t>This Agreement is executed in two (2) original counterparts, one for each of the Parties.</w:t>
      </w:r>
    </w:p>
    <w:p w14:paraId="7751FD17" w14:textId="1A52D9CD" w:rsidR="009E53AA" w:rsidRPr="00E059D1" w:rsidRDefault="009E53AA" w:rsidP="00E059D1">
      <w:pPr>
        <w:pStyle w:val="Odstavecseseznamem"/>
        <w:numPr>
          <w:ilvl w:val="0"/>
          <w:numId w:val="18"/>
        </w:numPr>
        <w:spacing w:before="120" w:after="240" w:line="240" w:lineRule="auto"/>
        <w:ind w:left="284" w:hanging="284"/>
        <w:contextualSpacing w:val="0"/>
        <w:jc w:val="both"/>
        <w:rPr>
          <w:rFonts w:cs="Arial"/>
          <w:bCs/>
        </w:rPr>
      </w:pPr>
      <w:r w:rsidRPr="009760A0">
        <w:rPr>
          <w:rFonts w:cs="Arial"/>
          <w:lang w:val="en-GB" w:bidi="en-GB"/>
        </w:rPr>
        <w:t>Having carefully read this Agreement, the Parties declare that they agree with its contents and that the Agreement has been drawn up on the basis of true information and their true and free will, and not under duress and strikingly unfavourable conditions. In witness thereof, the Parties affix their respective signatures.</w:t>
      </w:r>
    </w:p>
    <w:tbl>
      <w:tblPr>
        <w:tblW w:w="0" w:type="auto"/>
        <w:tblLook w:val="00A0" w:firstRow="1" w:lastRow="0" w:firstColumn="1" w:lastColumn="0" w:noHBand="0" w:noVBand="0"/>
      </w:tblPr>
      <w:tblGrid>
        <w:gridCol w:w="4644"/>
        <w:gridCol w:w="4219"/>
      </w:tblGrid>
      <w:tr w:rsidR="009E53AA" w:rsidRPr="0074523B" w14:paraId="1AACDE65" w14:textId="77777777" w:rsidTr="00346EFE">
        <w:trPr>
          <w:trHeight w:val="311"/>
        </w:trPr>
        <w:tc>
          <w:tcPr>
            <w:tcW w:w="4644" w:type="dxa"/>
          </w:tcPr>
          <w:p w14:paraId="1F6753C4" w14:textId="77777777" w:rsidR="009E53AA" w:rsidRPr="0074523B" w:rsidRDefault="009E53AA" w:rsidP="00346EFE">
            <w:pPr>
              <w:pStyle w:val="Bezmezer"/>
              <w:ind w:left="34"/>
              <w:rPr>
                <w:rFonts w:eastAsia="Calibri"/>
                <w:b/>
              </w:rPr>
            </w:pPr>
            <w:r w:rsidRPr="0074523B">
              <w:rPr>
                <w:rFonts w:eastAsia="Calibri"/>
                <w:lang w:val="en-GB" w:bidi="en-GB"/>
              </w:rPr>
              <w:t xml:space="preserve">In Brno, on </w:t>
            </w:r>
          </w:p>
        </w:tc>
        <w:tc>
          <w:tcPr>
            <w:tcW w:w="4219" w:type="dxa"/>
          </w:tcPr>
          <w:p w14:paraId="5A055C25" w14:textId="77777777" w:rsidR="009E53AA" w:rsidRPr="0074523B" w:rsidRDefault="009E53AA" w:rsidP="00346EFE">
            <w:pPr>
              <w:pStyle w:val="Bezmezer"/>
              <w:ind w:left="0"/>
              <w:rPr>
                <w:rFonts w:eastAsia="Calibri"/>
                <w:b/>
              </w:rPr>
            </w:pPr>
            <w:r w:rsidRPr="0074523B">
              <w:rPr>
                <w:rFonts w:eastAsia="Calibri"/>
                <w:lang w:val="en-GB" w:bidi="en-GB"/>
              </w:rPr>
              <w:t xml:space="preserve">In </w:t>
            </w:r>
            <w:r w:rsidRPr="000579AC">
              <w:rPr>
                <w:noProof/>
                <w:lang w:val="en-GB" w:bidi="en-GB"/>
              </w:rPr>
              <w:fldChar w:fldCharType="begin">
                <w:ffData>
                  <w:name w:val="Text57"/>
                  <w:enabled/>
                  <w:calcOnExit w:val="0"/>
                  <w:textInput>
                    <w:default w:val="[TO BE SPECIFIED]"/>
                  </w:textInput>
                </w:ffData>
              </w:fldChar>
            </w:r>
            <w:r w:rsidRPr="000579AC">
              <w:rPr>
                <w:noProof/>
                <w:lang w:val="en-GB" w:bidi="en-GB"/>
              </w:rPr>
              <w:instrText xml:space="preserve"> FORMTEXT </w:instrText>
            </w:r>
            <w:r w:rsidRPr="000579AC">
              <w:rPr>
                <w:noProof/>
                <w:lang w:val="en-GB" w:bidi="en-GB"/>
              </w:rPr>
            </w:r>
            <w:r w:rsidRPr="000579AC">
              <w:rPr>
                <w:noProof/>
                <w:lang w:val="en-GB" w:bidi="en-GB"/>
              </w:rPr>
              <w:fldChar w:fldCharType="separate"/>
            </w:r>
            <w:r>
              <w:rPr>
                <w:noProof/>
                <w:lang w:val="en-GB" w:bidi="en-GB"/>
              </w:rPr>
              <w:t>[TO BE SPECIFIED]</w:t>
            </w:r>
            <w:r w:rsidRPr="000579AC">
              <w:rPr>
                <w:noProof/>
                <w:lang w:val="en-GB" w:bidi="en-GB"/>
              </w:rPr>
              <w:fldChar w:fldCharType="end"/>
            </w:r>
            <w:r w:rsidRPr="0074523B">
              <w:rPr>
                <w:rFonts w:eastAsia="Calibri"/>
                <w:lang w:val="en-GB" w:bidi="en-GB"/>
              </w:rPr>
              <w:t xml:space="preserve">, on </w:t>
            </w:r>
          </w:p>
        </w:tc>
      </w:tr>
      <w:tr w:rsidR="009E53AA" w:rsidRPr="0074523B" w14:paraId="39ED6E6B" w14:textId="77777777" w:rsidTr="00346EFE">
        <w:tc>
          <w:tcPr>
            <w:tcW w:w="4644" w:type="dxa"/>
          </w:tcPr>
          <w:p w14:paraId="74DC9231" w14:textId="77777777" w:rsidR="009E53AA" w:rsidRDefault="009E53AA" w:rsidP="00346EFE">
            <w:pPr>
              <w:pStyle w:val="Bezmezer"/>
              <w:spacing w:before="840"/>
              <w:ind w:left="34"/>
              <w:rPr>
                <w:rFonts w:eastAsia="Calibri"/>
              </w:rPr>
            </w:pPr>
            <w:r>
              <w:rPr>
                <w:rFonts w:eastAsia="Calibri"/>
                <w:lang w:val="en-GB" w:bidi="en-GB"/>
              </w:rPr>
              <w:t>________________________________</w:t>
            </w:r>
          </w:p>
          <w:p w14:paraId="4CE16945" w14:textId="77777777" w:rsidR="009E53AA" w:rsidRDefault="009E53AA" w:rsidP="00346EFE">
            <w:pPr>
              <w:pStyle w:val="Bezmezer"/>
              <w:ind w:left="34"/>
              <w:rPr>
                <w:rFonts w:eastAsia="Calibri"/>
              </w:rPr>
            </w:pPr>
            <w:r>
              <w:rPr>
                <w:rFonts w:eastAsia="Calibri"/>
                <w:lang w:val="en-GB" w:bidi="en-GB"/>
              </w:rPr>
              <w:t>Prof. Dr. Ing. Pavel Zemčík</w:t>
            </w:r>
          </w:p>
          <w:p w14:paraId="7E90657D" w14:textId="77777777" w:rsidR="009E53AA" w:rsidRDefault="009E53AA" w:rsidP="00346EFE">
            <w:pPr>
              <w:pStyle w:val="Bezmezer"/>
              <w:ind w:left="34"/>
              <w:rPr>
                <w:rFonts w:eastAsia="Calibri"/>
              </w:rPr>
            </w:pPr>
            <w:r>
              <w:rPr>
                <w:rFonts w:eastAsia="Calibri"/>
                <w:lang w:val="en-GB" w:bidi="en-GB"/>
              </w:rPr>
              <w:t>Dean of the FIT BUT</w:t>
            </w:r>
          </w:p>
          <w:p w14:paraId="04925C0F" w14:textId="77777777" w:rsidR="009E53AA" w:rsidRPr="0074523B" w:rsidRDefault="009E53AA" w:rsidP="005A3C4F">
            <w:pPr>
              <w:spacing w:before="120" w:after="0" w:line="240" w:lineRule="auto"/>
              <w:ind w:left="34"/>
              <w:rPr>
                <w:rFonts w:eastAsia="Calibri"/>
              </w:rPr>
            </w:pPr>
            <w:r w:rsidRPr="0074523B">
              <w:rPr>
                <w:rFonts w:eastAsia="Calibri"/>
                <w:lang w:val="en-GB" w:bidi="en-GB"/>
              </w:rPr>
              <w:t>For the FIT BUT</w:t>
            </w:r>
          </w:p>
        </w:tc>
        <w:tc>
          <w:tcPr>
            <w:tcW w:w="4219" w:type="dxa"/>
          </w:tcPr>
          <w:p w14:paraId="7DE2516F" w14:textId="77777777" w:rsidR="009E53AA" w:rsidRDefault="009E53AA" w:rsidP="00346EFE">
            <w:pPr>
              <w:pStyle w:val="Bezmezer"/>
              <w:spacing w:before="840"/>
              <w:ind w:left="34"/>
              <w:rPr>
                <w:rFonts w:eastAsia="Calibri"/>
              </w:rPr>
            </w:pPr>
            <w:r>
              <w:rPr>
                <w:rFonts w:eastAsia="Calibri"/>
                <w:lang w:val="en-GB" w:bidi="en-GB"/>
              </w:rPr>
              <w:t>________________________________</w:t>
            </w:r>
          </w:p>
          <w:p w14:paraId="6E5B130C" w14:textId="77777777" w:rsidR="009E53AA" w:rsidRPr="0074523B" w:rsidRDefault="009E53AA" w:rsidP="00346EFE">
            <w:pPr>
              <w:pStyle w:val="Bezmezer"/>
              <w:ind w:left="0"/>
              <w:rPr>
                <w:rFonts w:eastAsia="Calibri"/>
              </w:rPr>
            </w:pPr>
            <w:r w:rsidRPr="000579AC">
              <w:rPr>
                <w:noProof/>
                <w:lang w:val="en-GB" w:bidi="en-GB"/>
              </w:rPr>
              <w:fldChar w:fldCharType="begin">
                <w:ffData>
                  <w:name w:val="Text57"/>
                  <w:enabled/>
                  <w:calcOnExit w:val="0"/>
                  <w:textInput>
                    <w:default w:val="[TO BE SPECIFIED]"/>
                  </w:textInput>
                </w:ffData>
              </w:fldChar>
            </w:r>
            <w:r w:rsidRPr="000579AC">
              <w:rPr>
                <w:noProof/>
                <w:lang w:val="en-GB" w:bidi="en-GB"/>
              </w:rPr>
              <w:instrText xml:space="preserve"> FORMTEXT </w:instrText>
            </w:r>
            <w:r w:rsidRPr="000579AC">
              <w:rPr>
                <w:noProof/>
                <w:lang w:val="en-GB" w:bidi="en-GB"/>
              </w:rPr>
            </w:r>
            <w:r w:rsidRPr="000579AC">
              <w:rPr>
                <w:noProof/>
                <w:lang w:val="en-GB" w:bidi="en-GB"/>
              </w:rPr>
              <w:fldChar w:fldCharType="separate"/>
            </w:r>
            <w:r>
              <w:rPr>
                <w:noProof/>
                <w:lang w:val="en-GB" w:bidi="en-GB"/>
              </w:rPr>
              <w:t>[TO BE SPECIFIED]</w:t>
            </w:r>
            <w:r w:rsidRPr="000579AC">
              <w:rPr>
                <w:noProof/>
                <w:lang w:val="en-GB" w:bidi="en-GB"/>
              </w:rPr>
              <w:fldChar w:fldCharType="end"/>
            </w:r>
          </w:p>
          <w:p w14:paraId="36F699CA" w14:textId="77777777" w:rsidR="009E53AA" w:rsidRPr="0074523B" w:rsidRDefault="009E53AA" w:rsidP="00346EFE">
            <w:pPr>
              <w:pStyle w:val="Bezmezer"/>
              <w:ind w:left="0"/>
              <w:rPr>
                <w:rFonts w:eastAsia="Calibri"/>
              </w:rPr>
            </w:pPr>
            <w:r w:rsidRPr="000579AC">
              <w:rPr>
                <w:noProof/>
                <w:lang w:val="en-GB" w:bidi="en-GB"/>
              </w:rPr>
              <w:fldChar w:fldCharType="begin">
                <w:ffData>
                  <w:name w:val="Text57"/>
                  <w:enabled/>
                  <w:calcOnExit w:val="0"/>
                  <w:textInput>
                    <w:default w:val="[TO BE SPECIFIED]"/>
                  </w:textInput>
                </w:ffData>
              </w:fldChar>
            </w:r>
            <w:r w:rsidRPr="000579AC">
              <w:rPr>
                <w:noProof/>
                <w:lang w:val="en-GB" w:bidi="en-GB"/>
              </w:rPr>
              <w:instrText xml:space="preserve"> FORMTEXT </w:instrText>
            </w:r>
            <w:r w:rsidRPr="000579AC">
              <w:rPr>
                <w:noProof/>
                <w:lang w:val="en-GB" w:bidi="en-GB"/>
              </w:rPr>
            </w:r>
            <w:r w:rsidRPr="000579AC">
              <w:rPr>
                <w:noProof/>
                <w:lang w:val="en-GB" w:bidi="en-GB"/>
              </w:rPr>
              <w:fldChar w:fldCharType="separate"/>
            </w:r>
            <w:r>
              <w:rPr>
                <w:noProof/>
                <w:lang w:val="en-GB" w:bidi="en-GB"/>
              </w:rPr>
              <w:t>[TO BE SPECIFIED]</w:t>
            </w:r>
            <w:r w:rsidRPr="000579AC">
              <w:rPr>
                <w:noProof/>
                <w:lang w:val="en-GB" w:bidi="en-GB"/>
              </w:rPr>
              <w:fldChar w:fldCharType="end"/>
            </w:r>
          </w:p>
          <w:p w14:paraId="2D76998C" w14:textId="77777777" w:rsidR="009E53AA" w:rsidRPr="0074523B" w:rsidRDefault="009E53AA" w:rsidP="005A3C4F">
            <w:pPr>
              <w:spacing w:before="120" w:after="0" w:line="240" w:lineRule="auto"/>
              <w:rPr>
                <w:rFonts w:eastAsia="Calibri"/>
              </w:rPr>
            </w:pPr>
            <w:r w:rsidRPr="0074523B">
              <w:rPr>
                <w:rFonts w:eastAsia="Calibri"/>
                <w:lang w:val="en-GB" w:bidi="en-GB"/>
              </w:rPr>
              <w:t>For the Partner</w:t>
            </w:r>
          </w:p>
        </w:tc>
      </w:tr>
    </w:tbl>
    <w:p w14:paraId="54D7456D" w14:textId="274A3964" w:rsidR="007D788E" w:rsidRPr="00563CF8" w:rsidRDefault="007D788E" w:rsidP="00563CF8">
      <w:pPr>
        <w:rPr>
          <w:rFonts w:cs="Arial"/>
          <w:sz w:val="2"/>
          <w:szCs w:val="2"/>
        </w:rPr>
      </w:pPr>
    </w:p>
    <w:sectPr w:rsidR="007D788E" w:rsidRPr="00563CF8" w:rsidSect="004908B8">
      <w:headerReference w:type="default" r:id="rId8"/>
      <w:footerReference w:type="default" r:id="rId9"/>
      <w:headerReference w:type="first" r:id="rId10"/>
      <w:pgSz w:w="11906" w:h="16838"/>
      <w:pgMar w:top="1134" w:right="1417" w:bottom="1134" w:left="1417" w:header="708" w:footer="51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C780" w14:textId="77777777" w:rsidR="001D441A" w:rsidRDefault="001D441A" w:rsidP="006D49B4">
      <w:pPr>
        <w:spacing w:after="0" w:line="240" w:lineRule="auto"/>
      </w:pPr>
      <w:r>
        <w:separator/>
      </w:r>
    </w:p>
  </w:endnote>
  <w:endnote w:type="continuationSeparator" w:id="0">
    <w:p w14:paraId="3C24AF65" w14:textId="77777777" w:rsidR="001D441A" w:rsidRDefault="001D441A" w:rsidP="006D4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18"/>
        <w:lang w:val="en-GB"/>
      </w:rPr>
      <w:id w:val="-1232309828"/>
      <w:docPartObj>
        <w:docPartGallery w:val="Page Numbers (Bottom of Page)"/>
        <w:docPartUnique/>
      </w:docPartObj>
    </w:sdtPr>
    <w:sdtEndPr/>
    <w:sdtContent>
      <w:p w14:paraId="7DF828F6" w14:textId="7FA8B198" w:rsidR="00B11F90" w:rsidRPr="005A1E8F" w:rsidRDefault="005A1E8F" w:rsidP="00635C65">
        <w:pPr>
          <w:pStyle w:val="Zpat"/>
          <w:rPr>
            <w:szCs w:val="18"/>
            <w:lang w:val="en-GB"/>
          </w:rPr>
        </w:pPr>
        <w:r w:rsidRPr="005A1E8F">
          <w:rPr>
            <w:szCs w:val="18"/>
            <w:lang w:val="en-GB"/>
          </w:rPr>
          <w:t>Page</w:t>
        </w:r>
        <w:r w:rsidR="00635C65" w:rsidRPr="005A1E8F">
          <w:rPr>
            <w:szCs w:val="18"/>
            <w:lang w:val="en-GB"/>
          </w:rPr>
          <w:t xml:space="preserve"> </w:t>
        </w:r>
        <w:r w:rsidR="00635C65" w:rsidRPr="005A1E8F">
          <w:rPr>
            <w:szCs w:val="18"/>
            <w:lang w:val="en-GB"/>
          </w:rPr>
          <w:fldChar w:fldCharType="begin"/>
        </w:r>
        <w:r w:rsidR="00635C65" w:rsidRPr="005A1E8F">
          <w:rPr>
            <w:szCs w:val="18"/>
            <w:lang w:val="en-GB"/>
          </w:rPr>
          <w:instrText xml:space="preserve"> PAGE </w:instrText>
        </w:r>
        <w:r w:rsidR="00635C65" w:rsidRPr="005A1E8F">
          <w:rPr>
            <w:szCs w:val="18"/>
            <w:lang w:val="en-GB"/>
          </w:rPr>
          <w:fldChar w:fldCharType="separate"/>
        </w:r>
        <w:r w:rsidR="00751BD7">
          <w:rPr>
            <w:noProof/>
            <w:szCs w:val="18"/>
            <w:lang w:val="en-GB"/>
          </w:rPr>
          <w:t>4</w:t>
        </w:r>
        <w:r w:rsidR="00635C65" w:rsidRPr="005A1E8F">
          <w:rPr>
            <w:szCs w:val="18"/>
            <w:lang w:val="en-GB"/>
          </w:rPr>
          <w:fldChar w:fldCharType="end"/>
        </w:r>
        <w:r w:rsidR="00635C65" w:rsidRPr="005A1E8F">
          <w:rPr>
            <w:szCs w:val="18"/>
            <w:lang w:val="en-GB"/>
          </w:rPr>
          <w:t xml:space="preserve"> (</w:t>
        </w:r>
        <w:r>
          <w:rPr>
            <w:szCs w:val="18"/>
            <w:lang w:val="en-GB"/>
          </w:rPr>
          <w:t>of</w:t>
        </w:r>
        <w:r w:rsidR="00635C65" w:rsidRPr="005A1E8F">
          <w:rPr>
            <w:szCs w:val="18"/>
            <w:lang w:val="en-GB"/>
          </w:rPr>
          <w:t xml:space="preserve"> </w:t>
        </w:r>
        <w:r w:rsidR="00635C65" w:rsidRPr="005A1E8F">
          <w:rPr>
            <w:szCs w:val="18"/>
            <w:lang w:val="en-GB"/>
          </w:rPr>
          <w:fldChar w:fldCharType="begin"/>
        </w:r>
        <w:r w:rsidR="00635C65" w:rsidRPr="005A1E8F">
          <w:rPr>
            <w:szCs w:val="18"/>
            <w:lang w:val="en-GB"/>
          </w:rPr>
          <w:instrText xml:space="preserve"> NUMPAGES </w:instrText>
        </w:r>
        <w:r w:rsidR="00635C65" w:rsidRPr="005A1E8F">
          <w:rPr>
            <w:szCs w:val="18"/>
            <w:lang w:val="en-GB"/>
          </w:rPr>
          <w:fldChar w:fldCharType="separate"/>
        </w:r>
        <w:r w:rsidR="00751BD7">
          <w:rPr>
            <w:noProof/>
            <w:szCs w:val="18"/>
            <w:lang w:val="en-GB"/>
          </w:rPr>
          <w:t>4</w:t>
        </w:r>
        <w:r w:rsidR="00635C65" w:rsidRPr="005A1E8F">
          <w:rPr>
            <w:szCs w:val="18"/>
            <w:lang w:val="en-GB"/>
          </w:rPr>
          <w:fldChar w:fldCharType="end"/>
        </w:r>
        <w:r w:rsidR="00635C65" w:rsidRPr="005A1E8F">
          <w:rPr>
            <w:szCs w:val="18"/>
            <w:lang w:val="en-GB"/>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DFA13B" w14:textId="77777777" w:rsidR="001D441A" w:rsidRDefault="001D441A" w:rsidP="006D49B4">
      <w:pPr>
        <w:spacing w:after="0" w:line="240" w:lineRule="auto"/>
      </w:pPr>
      <w:r>
        <w:separator/>
      </w:r>
    </w:p>
  </w:footnote>
  <w:footnote w:type="continuationSeparator" w:id="0">
    <w:p w14:paraId="1CBD89A6" w14:textId="77777777" w:rsidR="001D441A" w:rsidRDefault="001D441A" w:rsidP="006D49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491E6" w14:textId="14932B80" w:rsidR="00147FA2" w:rsidRPr="00FA3448" w:rsidRDefault="00FA3448" w:rsidP="00147FA2">
    <w:pPr>
      <w:pStyle w:val="Zhlav"/>
      <w:rPr>
        <w:lang w:val="en-GB"/>
      </w:rPr>
    </w:pPr>
    <w:r w:rsidRPr="00FA3448">
      <w:rPr>
        <w:lang w:val="en-GB"/>
      </w:rPr>
      <w:t>Partnership Agreement</w:t>
    </w:r>
    <w:r w:rsidR="004C6CE2" w:rsidRPr="00FA3448">
      <w:rPr>
        <w:lang w:val="en-GB"/>
      </w:rPr>
      <w:t xml:space="preserve"> </w:t>
    </w:r>
    <w:r w:rsidR="00A7616A" w:rsidRPr="00FA3448">
      <w:rPr>
        <w:lang w:val="en-GB"/>
      </w:rPr>
      <w:t>–</w:t>
    </w:r>
    <w:r w:rsidR="004C6CE2" w:rsidRPr="00FA3448">
      <w:rPr>
        <w:lang w:val="en-GB"/>
      </w:rPr>
      <w:t xml:space="preserve"> </w:t>
    </w:r>
    <w:r w:rsidR="004C6CE2" w:rsidRPr="00FA3448">
      <w:rPr>
        <w:highlight w:val="yellow"/>
        <w:lang w:val="en-GB"/>
      </w:rPr>
      <w:t>XXX</w:t>
    </w:r>
    <w:r w:rsidR="00A7616A" w:rsidRPr="00FA3448">
      <w:rPr>
        <w:lang w:val="en-GB"/>
      </w:rPr>
      <w:t xml:space="preserve"> Partner</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D7FA5" w14:textId="7E40DD7C" w:rsidR="00FF0602" w:rsidRPr="00FA3448" w:rsidRDefault="00E64467" w:rsidP="00E64467">
    <w:pPr>
      <w:pStyle w:val="1strZhlav"/>
      <w:tabs>
        <w:tab w:val="left" w:pos="2310"/>
        <w:tab w:val="right" w:pos="9072"/>
      </w:tabs>
      <w:spacing w:after="0"/>
      <w:jc w:val="left"/>
      <w:rPr>
        <w:lang w:val="en-GB"/>
      </w:rPr>
    </w:pPr>
    <w:r w:rsidRPr="00FA3448">
      <w:rPr>
        <w:noProof/>
        <w:lang w:eastAsia="cs-CZ"/>
      </w:rPr>
      <w:drawing>
        <wp:anchor distT="0" distB="0" distL="114300" distR="114300" simplePos="0" relativeHeight="251663360" behindDoc="1" locked="0" layoutInCell="1" allowOverlap="1" wp14:anchorId="33E9CAD1" wp14:editId="53F39036">
          <wp:simplePos x="0" y="0"/>
          <wp:positionH relativeFrom="column">
            <wp:posOffset>-594995</wp:posOffset>
          </wp:positionH>
          <wp:positionV relativeFrom="paragraph">
            <wp:posOffset>-347980</wp:posOffset>
          </wp:positionV>
          <wp:extent cx="5979160" cy="1201254"/>
          <wp:effectExtent l="0" t="0" r="2540" b="0"/>
          <wp:wrapNone/>
          <wp:docPr id="10" name="obrázek 10" descr="hlavicka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lavicka3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9160" cy="1201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448">
      <w:rPr>
        <w:lang w:val="en-GB"/>
      </w:rPr>
      <w:tab/>
    </w:r>
    <w:r w:rsidRPr="00FA3448">
      <w:rPr>
        <w:lang w:val="en-GB"/>
      </w:rPr>
      <w:tab/>
    </w:r>
    <w:r w:rsidRPr="00FA3448">
      <w:rPr>
        <w:lang w:val="en-GB"/>
      </w:rPr>
      <w:tab/>
    </w:r>
    <w:r w:rsidR="00BE44F6" w:rsidRPr="00FA3448">
      <w:rPr>
        <w:lang w:val="en-GB"/>
      </w:rPr>
      <w:t xml:space="preserve">FIT </w:t>
    </w:r>
    <w:r w:rsidR="00FA3448" w:rsidRPr="0011742A">
      <w:rPr>
        <w:lang w:val="en-GB" w:bidi="en-GB"/>
      </w:rPr>
      <w:t>BUT’s Agreement No.</w:t>
    </w:r>
    <w:r w:rsidR="00147FA2" w:rsidRPr="00FA3448">
      <w:rPr>
        <w:lang w:val="en-GB"/>
      </w:rPr>
      <w:t xml:space="preserve">: </w:t>
    </w:r>
    <w:r w:rsidR="00147FA2" w:rsidRPr="00FA3448">
      <w:rPr>
        <w:highlight w:val="yellow"/>
        <w:lang w:val="en-GB"/>
      </w:rPr>
      <w:t>XXXXXX</w:t>
    </w:r>
    <w:r w:rsidR="00147FA2" w:rsidRPr="00FA3448">
      <w:rPr>
        <w:lang w:val="en-GB"/>
      </w:rPr>
      <w:t>/20</w:t>
    </w:r>
    <w:r w:rsidR="00EF69DB" w:rsidRPr="00FA3448">
      <w:rPr>
        <w:lang w:val="en-GB"/>
      </w:rPr>
      <w:t>20</w:t>
    </w:r>
    <w:r w:rsidR="00147FA2" w:rsidRPr="00FA3448">
      <w:rPr>
        <w:lang w:val="en-GB"/>
      </w:rPr>
      <w:t>/00</w:t>
    </w:r>
  </w:p>
  <w:p w14:paraId="5584E535" w14:textId="37012E24" w:rsidR="00147FA2" w:rsidRPr="00FA3448" w:rsidRDefault="00FA3448" w:rsidP="00FF0602">
    <w:pPr>
      <w:pStyle w:val="1strZhlav"/>
      <w:spacing w:before="0"/>
      <w:rPr>
        <w:lang w:val="en-GB"/>
      </w:rPr>
    </w:pPr>
    <w:r>
      <w:rPr>
        <w:lang w:val="en-GB" w:bidi="en-GB"/>
      </w:rPr>
      <w:t>Partner</w:t>
    </w:r>
    <w:r w:rsidRPr="0011742A">
      <w:rPr>
        <w:lang w:val="en-GB" w:bidi="en-GB"/>
      </w:rPr>
      <w:t>’s Agreement No.</w:t>
    </w:r>
    <w:r w:rsidR="00FF0602" w:rsidRPr="00FA3448">
      <w:rPr>
        <w:lang w:val="en-GB"/>
      </w:rPr>
      <w:t>: _______</w:t>
    </w:r>
    <w:r>
      <w:rPr>
        <w:lang w:val="en-GB"/>
      </w:rPr>
      <w:t>_</w:t>
    </w:r>
    <w:r w:rsidR="00FF0602" w:rsidRPr="00FA3448">
      <w:rPr>
        <w:lang w:val="en-GB"/>
      </w:rPr>
      <w:t>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514"/>
    <w:multiLevelType w:val="hybridMultilevel"/>
    <w:tmpl w:val="4634BADE"/>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0E633B5"/>
    <w:multiLevelType w:val="hybridMultilevel"/>
    <w:tmpl w:val="9306C856"/>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342048"/>
    <w:multiLevelType w:val="hybridMultilevel"/>
    <w:tmpl w:val="4AA4F594"/>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4A67DCB"/>
    <w:multiLevelType w:val="multilevel"/>
    <w:tmpl w:val="63AC48F8"/>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A947E09"/>
    <w:multiLevelType w:val="hybridMultilevel"/>
    <w:tmpl w:val="F01889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ACA0CCA"/>
    <w:multiLevelType w:val="multilevel"/>
    <w:tmpl w:val="17CEB3DE"/>
    <w:lvl w:ilvl="0">
      <w:start w:val="1"/>
      <w:numFmt w:val="upperRoman"/>
      <w:lvlText w:val="Article %1."/>
      <w:lvlJc w:val="left"/>
      <w:pPr>
        <w:ind w:left="644"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extodstavce"/>
      <w:lvlText w:val="%2."/>
      <w:lvlJc w:val="left"/>
      <w:pPr>
        <w:ind w:left="397" w:hanging="397"/>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6" w15:restartNumberingAfterBreak="0">
    <w:nsid w:val="0CA42E72"/>
    <w:multiLevelType w:val="hybridMultilevel"/>
    <w:tmpl w:val="E98675CE"/>
    <w:lvl w:ilvl="0" w:tplc="F10841E0">
      <w:start w:val="1"/>
      <w:numFmt w:val="decimal"/>
      <w:lvlText w:val="%1."/>
      <w:lvlJc w:val="left"/>
      <w:pPr>
        <w:tabs>
          <w:tab w:val="num" w:pos="360"/>
        </w:tabs>
        <w:ind w:left="360" w:hanging="360"/>
      </w:pPr>
      <w:rPr>
        <w:rFonts w:ascii="Calibri" w:eastAsia="Times New Roman" w:hAnsi="Calibri" w:cs="Times New Roman"/>
      </w:rPr>
    </w:lvl>
    <w:lvl w:ilvl="1" w:tplc="04050019">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7" w15:restartNumberingAfterBreak="0">
    <w:nsid w:val="0D594FAE"/>
    <w:multiLevelType w:val="hybridMultilevel"/>
    <w:tmpl w:val="C3A4E16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DBE625F"/>
    <w:multiLevelType w:val="multilevel"/>
    <w:tmpl w:val="B57493A4"/>
    <w:lvl w:ilvl="0">
      <w:start w:val="1"/>
      <w:numFmt w:val="upperRoman"/>
      <w:suff w:val="nothing"/>
      <w:lvlText w:val="Článek %1."/>
      <w:lvlJc w:val="center"/>
      <w:pPr>
        <w:ind w:left="0" w:firstLine="454"/>
      </w:pPr>
      <w:rPr>
        <w:rFonts w:hint="default"/>
      </w:rPr>
    </w:lvl>
    <w:lvl w:ilvl="1">
      <w:start w:val="1"/>
      <w:numFmt w:val="decimal"/>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9" w15:restartNumberingAfterBreak="0">
    <w:nsid w:val="16D22122"/>
    <w:multiLevelType w:val="hybridMultilevel"/>
    <w:tmpl w:val="C55C113E"/>
    <w:lvl w:ilvl="0" w:tplc="04050017">
      <w:start w:val="1"/>
      <w:numFmt w:val="lowerLetter"/>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B5532A9"/>
    <w:multiLevelType w:val="hybridMultilevel"/>
    <w:tmpl w:val="C04002A2"/>
    <w:lvl w:ilvl="0" w:tplc="2244CC26">
      <w:start w:val="1"/>
      <w:numFmt w:val="decimal"/>
      <w:lvlText w:val="%1."/>
      <w:lvlJc w:val="left"/>
      <w:pPr>
        <w:ind w:left="720" w:hanging="360"/>
      </w:pPr>
      <w:rPr>
        <w:rFonts w:asciiTheme="minorHAnsi" w:eastAsiaTheme="minorHAnsi" w:hAnsiTheme="minorHAnsi" w:cs="Arial"/>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5A864FB"/>
    <w:multiLevelType w:val="hybridMultilevel"/>
    <w:tmpl w:val="D8C220BA"/>
    <w:lvl w:ilvl="0" w:tplc="F794797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6D56467"/>
    <w:multiLevelType w:val="hybridMultilevel"/>
    <w:tmpl w:val="A8E4D406"/>
    <w:lvl w:ilvl="0" w:tplc="71B22D1A">
      <w:start w:val="1"/>
      <w:numFmt w:val="decimal"/>
      <w:lvlText w:val="%1."/>
      <w:lvlJc w:val="left"/>
      <w:pPr>
        <w:ind w:left="502" w:hanging="360"/>
      </w:pPr>
      <w:rPr>
        <w:rFonts w:cs="Arial" w:hint="default"/>
      </w:rPr>
    </w:lvl>
    <w:lvl w:ilvl="1" w:tplc="04050019">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3" w15:restartNumberingAfterBreak="0">
    <w:nsid w:val="2A3F6073"/>
    <w:multiLevelType w:val="hybridMultilevel"/>
    <w:tmpl w:val="0B5ADB66"/>
    <w:lvl w:ilvl="0" w:tplc="E2849D1A">
      <w:start w:val="1"/>
      <w:numFmt w:val="decimal"/>
      <w:lvlText w:val="%1."/>
      <w:lvlJc w:val="left"/>
      <w:pPr>
        <w:tabs>
          <w:tab w:val="num" w:pos="420"/>
        </w:tabs>
        <w:ind w:left="420" w:hanging="420"/>
      </w:pPr>
      <w:rPr>
        <w:rFonts w:hint="default"/>
      </w:rPr>
    </w:lvl>
    <w:lvl w:ilvl="1" w:tplc="04050019">
      <w:start w:val="1"/>
      <w:numFmt w:val="lowerLetter"/>
      <w:lvlText w:val="%2."/>
      <w:lvlJc w:val="left"/>
      <w:pPr>
        <w:tabs>
          <w:tab w:val="num" w:pos="1440"/>
        </w:tabs>
        <w:ind w:left="1440" w:hanging="360"/>
      </w:pPr>
    </w:lvl>
    <w:lvl w:ilvl="2" w:tplc="6E70565C">
      <w:start w:val="1"/>
      <w:numFmt w:val="lowerLetter"/>
      <w:lvlText w:val="%3)"/>
      <w:lvlJc w:val="left"/>
      <w:pPr>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AEC6CBF"/>
    <w:multiLevelType w:val="multilevel"/>
    <w:tmpl w:val="68E8E640"/>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5" w15:restartNumberingAfterBreak="0">
    <w:nsid w:val="2AEE264C"/>
    <w:multiLevelType w:val="hybridMultilevel"/>
    <w:tmpl w:val="7A5C7A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E424D9B"/>
    <w:multiLevelType w:val="hybridMultilevel"/>
    <w:tmpl w:val="EA5ED6B0"/>
    <w:lvl w:ilvl="0" w:tplc="04050017">
      <w:start w:val="1"/>
      <w:numFmt w:val="lowerLetter"/>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17" w15:restartNumberingAfterBreak="0">
    <w:nsid w:val="2FCF50B7"/>
    <w:multiLevelType w:val="hybridMultilevel"/>
    <w:tmpl w:val="E5EA05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FFC1DF3"/>
    <w:multiLevelType w:val="hybridMultilevel"/>
    <w:tmpl w:val="03EAA9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564085A"/>
    <w:multiLevelType w:val="hybridMultilevel"/>
    <w:tmpl w:val="4BE851F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6800E34"/>
    <w:multiLevelType w:val="hybridMultilevel"/>
    <w:tmpl w:val="86E205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AFA4362"/>
    <w:multiLevelType w:val="hybridMultilevel"/>
    <w:tmpl w:val="AC7CA3D2"/>
    <w:lvl w:ilvl="0" w:tplc="B0AAE750">
      <w:start w:val="1"/>
      <w:numFmt w:val="decimal"/>
      <w:lvlText w:val="%1."/>
      <w:lvlJc w:val="left"/>
      <w:pPr>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3D081CD9"/>
    <w:multiLevelType w:val="hybridMultilevel"/>
    <w:tmpl w:val="2E9C7A1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08B6019"/>
    <w:multiLevelType w:val="hybridMultilevel"/>
    <w:tmpl w:val="C6E00A8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19B1ADC"/>
    <w:multiLevelType w:val="multilevel"/>
    <w:tmpl w:val="38E86A50"/>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42D527F5"/>
    <w:multiLevelType w:val="hybridMultilevel"/>
    <w:tmpl w:val="18FA9A60"/>
    <w:lvl w:ilvl="0" w:tplc="A34C4466">
      <w:start w:val="1"/>
      <w:numFmt w:val="decimal"/>
      <w:lvlText w:val="%1."/>
      <w:lvlJc w:val="left"/>
      <w:pPr>
        <w:tabs>
          <w:tab w:val="num" w:pos="397"/>
        </w:tabs>
        <w:ind w:left="39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43ED128F"/>
    <w:multiLevelType w:val="multilevel"/>
    <w:tmpl w:val="4BE88D78"/>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7" w15:restartNumberingAfterBreak="0">
    <w:nsid w:val="45AB7934"/>
    <w:multiLevelType w:val="hybridMultilevel"/>
    <w:tmpl w:val="34062AD8"/>
    <w:lvl w:ilvl="0" w:tplc="5A1C6648">
      <w:start w:val="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D80734A"/>
    <w:multiLevelType w:val="multilevel"/>
    <w:tmpl w:val="39BAEE1A"/>
    <w:lvl w:ilvl="0">
      <w:start w:val="1"/>
      <w:numFmt w:val="upperRoman"/>
      <w:suff w:val="nothing"/>
      <w:lvlText w:val="Článek %1."/>
      <w:lvlJc w:val="center"/>
      <w:pPr>
        <w:ind w:left="0" w:firstLine="0"/>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29" w15:restartNumberingAfterBreak="0">
    <w:nsid w:val="4E4D1CB3"/>
    <w:multiLevelType w:val="multilevel"/>
    <w:tmpl w:val="82D6EE2E"/>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upp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0" w15:restartNumberingAfterBreak="0">
    <w:nsid w:val="53967A8D"/>
    <w:multiLevelType w:val="multilevel"/>
    <w:tmpl w:val="8D44FFE2"/>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1" w15:restartNumberingAfterBreak="0">
    <w:nsid w:val="54C54599"/>
    <w:multiLevelType w:val="hybridMultilevel"/>
    <w:tmpl w:val="5DB424F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59F061C"/>
    <w:multiLevelType w:val="hybridMultilevel"/>
    <w:tmpl w:val="9306C0C8"/>
    <w:lvl w:ilvl="0" w:tplc="CAA6E144">
      <w:start w:val="1"/>
      <w:numFmt w:val="decimal"/>
      <w:lvlText w:val="%1."/>
      <w:lvlJc w:val="left"/>
      <w:pPr>
        <w:ind w:left="286" w:hanging="360"/>
      </w:pPr>
      <w:rPr>
        <w:rFonts w:hint="default"/>
      </w:rPr>
    </w:lvl>
    <w:lvl w:ilvl="1" w:tplc="04050019">
      <w:start w:val="1"/>
      <w:numFmt w:val="lowerLetter"/>
      <w:lvlText w:val="%2."/>
      <w:lvlJc w:val="left"/>
      <w:pPr>
        <w:ind w:left="1006" w:hanging="360"/>
      </w:pPr>
    </w:lvl>
    <w:lvl w:ilvl="2" w:tplc="0405001B" w:tentative="1">
      <w:start w:val="1"/>
      <w:numFmt w:val="lowerRoman"/>
      <w:lvlText w:val="%3."/>
      <w:lvlJc w:val="right"/>
      <w:pPr>
        <w:ind w:left="1726" w:hanging="180"/>
      </w:pPr>
    </w:lvl>
    <w:lvl w:ilvl="3" w:tplc="0405000F" w:tentative="1">
      <w:start w:val="1"/>
      <w:numFmt w:val="decimal"/>
      <w:lvlText w:val="%4."/>
      <w:lvlJc w:val="left"/>
      <w:pPr>
        <w:ind w:left="2446" w:hanging="360"/>
      </w:pPr>
    </w:lvl>
    <w:lvl w:ilvl="4" w:tplc="04050019" w:tentative="1">
      <w:start w:val="1"/>
      <w:numFmt w:val="lowerLetter"/>
      <w:lvlText w:val="%5."/>
      <w:lvlJc w:val="left"/>
      <w:pPr>
        <w:ind w:left="3166" w:hanging="360"/>
      </w:pPr>
    </w:lvl>
    <w:lvl w:ilvl="5" w:tplc="0405001B" w:tentative="1">
      <w:start w:val="1"/>
      <w:numFmt w:val="lowerRoman"/>
      <w:lvlText w:val="%6."/>
      <w:lvlJc w:val="right"/>
      <w:pPr>
        <w:ind w:left="3886" w:hanging="180"/>
      </w:pPr>
    </w:lvl>
    <w:lvl w:ilvl="6" w:tplc="0405000F" w:tentative="1">
      <w:start w:val="1"/>
      <w:numFmt w:val="decimal"/>
      <w:lvlText w:val="%7."/>
      <w:lvlJc w:val="left"/>
      <w:pPr>
        <w:ind w:left="4606" w:hanging="360"/>
      </w:pPr>
    </w:lvl>
    <w:lvl w:ilvl="7" w:tplc="04050019" w:tentative="1">
      <w:start w:val="1"/>
      <w:numFmt w:val="lowerLetter"/>
      <w:lvlText w:val="%8."/>
      <w:lvlJc w:val="left"/>
      <w:pPr>
        <w:ind w:left="5326" w:hanging="360"/>
      </w:pPr>
    </w:lvl>
    <w:lvl w:ilvl="8" w:tplc="0405001B" w:tentative="1">
      <w:start w:val="1"/>
      <w:numFmt w:val="lowerRoman"/>
      <w:lvlText w:val="%9."/>
      <w:lvlJc w:val="right"/>
      <w:pPr>
        <w:ind w:left="6046" w:hanging="180"/>
      </w:pPr>
    </w:lvl>
  </w:abstractNum>
  <w:abstractNum w:abstractNumId="33" w15:restartNumberingAfterBreak="0">
    <w:nsid w:val="592B1C43"/>
    <w:multiLevelType w:val="hybridMultilevel"/>
    <w:tmpl w:val="F8127190"/>
    <w:lvl w:ilvl="0" w:tplc="25EAEE6A">
      <w:start w:val="2"/>
      <w:numFmt w:val="bullet"/>
      <w:pStyle w:val="Odrky"/>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4" w15:restartNumberingAfterBreak="0">
    <w:nsid w:val="60CB1284"/>
    <w:multiLevelType w:val="multilevel"/>
    <w:tmpl w:val="F648DBDA"/>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upp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5" w15:restartNumberingAfterBreak="0">
    <w:nsid w:val="644C0403"/>
    <w:multiLevelType w:val="hybridMultilevel"/>
    <w:tmpl w:val="3EE68896"/>
    <w:lvl w:ilvl="0" w:tplc="4178FC14">
      <w:start w:val="1"/>
      <w:numFmt w:val="decimal"/>
      <w:lvlText w:val="%1."/>
      <w:lvlJc w:val="left"/>
      <w:pPr>
        <w:ind w:left="2345" w:hanging="360"/>
      </w:pPr>
      <w:rPr>
        <w:rFonts w:cs="Calibri" w:hint="default"/>
        <w:b w:val="0"/>
        <w:i w:val="0"/>
        <w:sz w:val="22"/>
      </w:rPr>
    </w:lvl>
    <w:lvl w:ilvl="1" w:tplc="04050019">
      <w:start w:val="1"/>
      <w:numFmt w:val="lowerLetter"/>
      <w:lvlText w:val="%2."/>
      <w:lvlJc w:val="left"/>
      <w:pPr>
        <w:ind w:left="3065" w:hanging="360"/>
      </w:pPr>
    </w:lvl>
    <w:lvl w:ilvl="2" w:tplc="0405001B" w:tentative="1">
      <w:start w:val="1"/>
      <w:numFmt w:val="lowerRoman"/>
      <w:lvlText w:val="%3."/>
      <w:lvlJc w:val="right"/>
      <w:pPr>
        <w:ind w:left="3785" w:hanging="180"/>
      </w:pPr>
    </w:lvl>
    <w:lvl w:ilvl="3" w:tplc="0405000F" w:tentative="1">
      <w:start w:val="1"/>
      <w:numFmt w:val="decimal"/>
      <w:lvlText w:val="%4."/>
      <w:lvlJc w:val="left"/>
      <w:pPr>
        <w:ind w:left="4505" w:hanging="360"/>
      </w:pPr>
    </w:lvl>
    <w:lvl w:ilvl="4" w:tplc="04050019" w:tentative="1">
      <w:start w:val="1"/>
      <w:numFmt w:val="lowerLetter"/>
      <w:lvlText w:val="%5."/>
      <w:lvlJc w:val="left"/>
      <w:pPr>
        <w:ind w:left="5225" w:hanging="360"/>
      </w:pPr>
    </w:lvl>
    <w:lvl w:ilvl="5" w:tplc="0405001B" w:tentative="1">
      <w:start w:val="1"/>
      <w:numFmt w:val="lowerRoman"/>
      <w:lvlText w:val="%6."/>
      <w:lvlJc w:val="right"/>
      <w:pPr>
        <w:ind w:left="5945" w:hanging="180"/>
      </w:pPr>
    </w:lvl>
    <w:lvl w:ilvl="6" w:tplc="0405000F" w:tentative="1">
      <w:start w:val="1"/>
      <w:numFmt w:val="decimal"/>
      <w:lvlText w:val="%7."/>
      <w:lvlJc w:val="left"/>
      <w:pPr>
        <w:ind w:left="6665" w:hanging="360"/>
      </w:pPr>
    </w:lvl>
    <w:lvl w:ilvl="7" w:tplc="04050019" w:tentative="1">
      <w:start w:val="1"/>
      <w:numFmt w:val="lowerLetter"/>
      <w:lvlText w:val="%8."/>
      <w:lvlJc w:val="left"/>
      <w:pPr>
        <w:ind w:left="7385" w:hanging="360"/>
      </w:pPr>
    </w:lvl>
    <w:lvl w:ilvl="8" w:tplc="0405001B" w:tentative="1">
      <w:start w:val="1"/>
      <w:numFmt w:val="lowerRoman"/>
      <w:lvlText w:val="%9."/>
      <w:lvlJc w:val="right"/>
      <w:pPr>
        <w:ind w:left="8105" w:hanging="180"/>
      </w:pPr>
    </w:lvl>
  </w:abstractNum>
  <w:abstractNum w:abstractNumId="36" w15:restartNumberingAfterBreak="0">
    <w:nsid w:val="672D6C52"/>
    <w:multiLevelType w:val="multilevel"/>
    <w:tmpl w:val="C96E3BDA"/>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Letter"/>
      <w:pStyle w:val="abc"/>
      <w:lvlText w:val="%2)"/>
      <w:lvlJc w:val="lef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7" w15:restartNumberingAfterBreak="0">
    <w:nsid w:val="6E770C58"/>
    <w:multiLevelType w:val="hybridMultilevel"/>
    <w:tmpl w:val="97EEF8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4D5723B"/>
    <w:multiLevelType w:val="hybridMultilevel"/>
    <w:tmpl w:val="4D94B72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5C01384"/>
    <w:multiLevelType w:val="hybridMultilevel"/>
    <w:tmpl w:val="EB9A1E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88E4325"/>
    <w:multiLevelType w:val="multilevel"/>
    <w:tmpl w:val="516AD1D8"/>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lowerRoman"/>
      <w:lvlText w:val="%2."/>
      <w:lvlJc w:val="right"/>
      <w:pPr>
        <w:ind w:left="1021" w:hanging="397"/>
      </w:pPr>
      <w:rPr>
        <w:rFonts w:hint="default"/>
      </w:rPr>
    </w:lvl>
    <w:lvl w:ilvl="2">
      <w:start w:val="1"/>
      <w:numFmt w:val="lowerLetter"/>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1" w15:restartNumberingAfterBreak="0">
    <w:nsid w:val="7A5E3E8B"/>
    <w:multiLevelType w:val="multilevel"/>
    <w:tmpl w:val="850C8064"/>
    <w:lvl w:ilvl="0">
      <w:start w:val="1"/>
      <w:numFmt w:val="upperRoman"/>
      <w:suff w:val="nothing"/>
      <w:lvlText w:val="Článek %1."/>
      <w:lvlJc w:val="center"/>
      <w:pPr>
        <w:ind w:left="0" w:firstLine="454"/>
      </w:pPr>
      <w:rPr>
        <w:rFonts w:hint="default"/>
      </w:rPr>
    </w:lvl>
    <w:lvl w:ilvl="1">
      <w:start w:val="1"/>
      <w:numFmt w:val="lowerLetter"/>
      <w:lvlText w:val="%2)"/>
      <w:lvlJc w:val="left"/>
      <w:pPr>
        <w:ind w:left="357" w:firstLine="0"/>
      </w:pPr>
      <w:rPr>
        <w:rFonts w:hint="default"/>
      </w:rPr>
    </w:lvl>
    <w:lvl w:ilvl="2">
      <w:start w:val="1"/>
      <w:numFmt w:val="lowerRoman"/>
      <w:lvlText w:val="%3)"/>
      <w:lvlJc w:val="left"/>
      <w:pPr>
        <w:ind w:left="714" w:firstLine="0"/>
      </w:pPr>
      <w:rPr>
        <w:rFonts w:hint="default"/>
      </w:rPr>
    </w:lvl>
    <w:lvl w:ilvl="3">
      <w:start w:val="1"/>
      <w:numFmt w:val="decimal"/>
      <w:lvlText w:val="(%4)"/>
      <w:lvlJc w:val="left"/>
      <w:pPr>
        <w:ind w:left="1071" w:firstLine="0"/>
      </w:pPr>
      <w:rPr>
        <w:rFonts w:hint="default"/>
      </w:rPr>
    </w:lvl>
    <w:lvl w:ilvl="4">
      <w:start w:val="1"/>
      <w:numFmt w:val="lowerLetter"/>
      <w:lvlText w:val="(%5)"/>
      <w:lvlJc w:val="left"/>
      <w:pPr>
        <w:ind w:left="1428" w:firstLine="0"/>
      </w:pPr>
      <w:rPr>
        <w:rFonts w:hint="default"/>
      </w:rPr>
    </w:lvl>
    <w:lvl w:ilvl="5">
      <w:start w:val="1"/>
      <w:numFmt w:val="lowerRoman"/>
      <w:lvlText w:val="(%6)"/>
      <w:lvlJc w:val="left"/>
      <w:pPr>
        <w:ind w:left="1785" w:firstLine="0"/>
      </w:pPr>
      <w:rPr>
        <w:rFonts w:hint="default"/>
      </w:rPr>
    </w:lvl>
    <w:lvl w:ilvl="6">
      <w:start w:val="1"/>
      <w:numFmt w:val="decimal"/>
      <w:lvlText w:val="%7."/>
      <w:lvlJc w:val="left"/>
      <w:pPr>
        <w:ind w:left="2142" w:firstLine="0"/>
      </w:pPr>
      <w:rPr>
        <w:rFonts w:hint="default"/>
      </w:rPr>
    </w:lvl>
    <w:lvl w:ilvl="7">
      <w:start w:val="1"/>
      <w:numFmt w:val="lowerLetter"/>
      <w:lvlText w:val="%8."/>
      <w:lvlJc w:val="left"/>
      <w:pPr>
        <w:ind w:left="2499" w:firstLine="0"/>
      </w:pPr>
      <w:rPr>
        <w:rFonts w:hint="default"/>
      </w:rPr>
    </w:lvl>
    <w:lvl w:ilvl="8">
      <w:start w:val="1"/>
      <w:numFmt w:val="lowerRoman"/>
      <w:lvlText w:val="%9."/>
      <w:lvlJc w:val="left"/>
      <w:pPr>
        <w:ind w:left="2856" w:firstLine="0"/>
      </w:pPr>
      <w:rPr>
        <w:rFonts w:hint="default"/>
      </w:rPr>
    </w:lvl>
  </w:abstractNum>
  <w:abstractNum w:abstractNumId="42" w15:restartNumberingAfterBreak="0">
    <w:nsid w:val="7DFA3B1D"/>
    <w:multiLevelType w:val="hybridMultilevel"/>
    <w:tmpl w:val="6D92F732"/>
    <w:lvl w:ilvl="0" w:tplc="0405000F">
      <w:start w:val="1"/>
      <w:numFmt w:val="decimal"/>
      <w:lvlText w:val="%1."/>
      <w:lvlJc w:val="left"/>
      <w:pPr>
        <w:ind w:left="436" w:hanging="360"/>
      </w:pPr>
    </w:lvl>
    <w:lvl w:ilvl="1" w:tplc="04050019" w:tentative="1">
      <w:start w:val="1"/>
      <w:numFmt w:val="lowerLetter"/>
      <w:lvlText w:val="%2."/>
      <w:lvlJc w:val="left"/>
      <w:pPr>
        <w:ind w:left="1156" w:hanging="360"/>
      </w:pPr>
    </w:lvl>
    <w:lvl w:ilvl="2" w:tplc="0405001B" w:tentative="1">
      <w:start w:val="1"/>
      <w:numFmt w:val="lowerRoman"/>
      <w:lvlText w:val="%3."/>
      <w:lvlJc w:val="right"/>
      <w:pPr>
        <w:ind w:left="1876" w:hanging="180"/>
      </w:pPr>
    </w:lvl>
    <w:lvl w:ilvl="3" w:tplc="0405000F" w:tentative="1">
      <w:start w:val="1"/>
      <w:numFmt w:val="decimal"/>
      <w:lvlText w:val="%4."/>
      <w:lvlJc w:val="left"/>
      <w:pPr>
        <w:ind w:left="2596" w:hanging="360"/>
      </w:pPr>
    </w:lvl>
    <w:lvl w:ilvl="4" w:tplc="04050019" w:tentative="1">
      <w:start w:val="1"/>
      <w:numFmt w:val="lowerLetter"/>
      <w:lvlText w:val="%5."/>
      <w:lvlJc w:val="left"/>
      <w:pPr>
        <w:ind w:left="3316" w:hanging="360"/>
      </w:pPr>
    </w:lvl>
    <w:lvl w:ilvl="5" w:tplc="0405001B" w:tentative="1">
      <w:start w:val="1"/>
      <w:numFmt w:val="lowerRoman"/>
      <w:lvlText w:val="%6."/>
      <w:lvlJc w:val="right"/>
      <w:pPr>
        <w:ind w:left="4036" w:hanging="180"/>
      </w:pPr>
    </w:lvl>
    <w:lvl w:ilvl="6" w:tplc="0405000F" w:tentative="1">
      <w:start w:val="1"/>
      <w:numFmt w:val="decimal"/>
      <w:lvlText w:val="%7."/>
      <w:lvlJc w:val="left"/>
      <w:pPr>
        <w:ind w:left="4756" w:hanging="360"/>
      </w:pPr>
    </w:lvl>
    <w:lvl w:ilvl="7" w:tplc="04050019" w:tentative="1">
      <w:start w:val="1"/>
      <w:numFmt w:val="lowerLetter"/>
      <w:lvlText w:val="%8."/>
      <w:lvlJc w:val="left"/>
      <w:pPr>
        <w:ind w:left="5476" w:hanging="360"/>
      </w:pPr>
    </w:lvl>
    <w:lvl w:ilvl="8" w:tplc="0405001B" w:tentative="1">
      <w:start w:val="1"/>
      <w:numFmt w:val="lowerRoman"/>
      <w:lvlText w:val="%9."/>
      <w:lvlJc w:val="right"/>
      <w:pPr>
        <w:ind w:left="6196" w:hanging="180"/>
      </w:pPr>
    </w:lvl>
  </w:abstractNum>
  <w:num w:numId="1">
    <w:abstractNumId w:val="21"/>
  </w:num>
  <w:num w:numId="2">
    <w:abstractNumId w:val="0"/>
  </w:num>
  <w:num w:numId="3">
    <w:abstractNumId w:val="2"/>
  </w:num>
  <w:num w:numId="4">
    <w:abstractNumId w:val="25"/>
  </w:num>
  <w:num w:numId="5">
    <w:abstractNumId w:val="20"/>
  </w:num>
  <w:num w:numId="6">
    <w:abstractNumId w:val="23"/>
  </w:num>
  <w:num w:numId="7">
    <w:abstractNumId w:val="36"/>
  </w:num>
  <w:num w:numId="8">
    <w:abstractNumId w:val="27"/>
  </w:num>
  <w:num w:numId="9">
    <w:abstractNumId w:val="6"/>
  </w:num>
  <w:num w:numId="10">
    <w:abstractNumId w:val="39"/>
  </w:num>
  <w:num w:numId="11">
    <w:abstractNumId w:val="28"/>
  </w:num>
  <w:num w:numId="12">
    <w:abstractNumId w:val="8"/>
  </w:num>
  <w:num w:numId="13">
    <w:abstractNumId w:val="41"/>
  </w:num>
  <w:num w:numId="14">
    <w:abstractNumId w:val="5"/>
  </w:num>
  <w:num w:numId="15">
    <w:abstractNumId w:val="33"/>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10"/>
  </w:num>
  <w:num w:numId="23">
    <w:abstractNumId w:val="12"/>
  </w:num>
  <w:num w:numId="24">
    <w:abstractNumId w:val="18"/>
  </w:num>
  <w:num w:numId="25">
    <w:abstractNumId w:val="42"/>
  </w:num>
  <w:num w:numId="26">
    <w:abstractNumId w:val="9"/>
  </w:num>
  <w:num w:numId="27">
    <w:abstractNumId w:val="19"/>
  </w:num>
  <w:num w:numId="28">
    <w:abstractNumId w:val="34"/>
  </w:num>
  <w:num w:numId="29">
    <w:abstractNumId w:val="26"/>
  </w:num>
  <w:num w:numId="30">
    <w:abstractNumId w:val="40"/>
  </w:num>
  <w:num w:numId="31">
    <w:abstractNumId w:val="30"/>
  </w:num>
  <w:num w:numId="32">
    <w:abstractNumId w:val="22"/>
  </w:num>
  <w:num w:numId="33">
    <w:abstractNumId w:val="1"/>
  </w:num>
  <w:num w:numId="34">
    <w:abstractNumId w:val="31"/>
  </w:num>
  <w:num w:numId="35">
    <w:abstractNumId w:val="3"/>
  </w:num>
  <w:num w:numId="36">
    <w:abstractNumId w:val="14"/>
  </w:num>
  <w:num w:numId="37">
    <w:abstractNumId w:val="7"/>
  </w:num>
  <w:num w:numId="38">
    <w:abstractNumId w:val="32"/>
  </w:num>
  <w:num w:numId="39">
    <w:abstractNumId w:val="29"/>
  </w:num>
  <w:num w:numId="40">
    <w:abstractNumId w:val="24"/>
  </w:num>
  <w:num w:numId="41">
    <w:abstractNumId w:val="15"/>
  </w:num>
  <w:num w:numId="42">
    <w:abstractNumId w:val="17"/>
  </w:num>
  <w:num w:numId="43">
    <w:abstractNumId w:val="38"/>
  </w:num>
  <w:num w:numId="44">
    <w:abstractNumId w:val="37"/>
  </w:num>
  <w:num w:numId="45">
    <w:abstractNumId w:val="11"/>
  </w:num>
  <w:num w:numId="46">
    <w:abstractNumId w:val="13"/>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41A"/>
    <w:rsid w:val="000064E9"/>
    <w:rsid w:val="0001423B"/>
    <w:rsid w:val="000425A5"/>
    <w:rsid w:val="000840BF"/>
    <w:rsid w:val="000973D3"/>
    <w:rsid w:val="000B307A"/>
    <w:rsid w:val="000E6D26"/>
    <w:rsid w:val="000E7664"/>
    <w:rsid w:val="000E78C8"/>
    <w:rsid w:val="000F6255"/>
    <w:rsid w:val="0014319C"/>
    <w:rsid w:val="00147FA2"/>
    <w:rsid w:val="001554AE"/>
    <w:rsid w:val="0015571B"/>
    <w:rsid w:val="001A19E7"/>
    <w:rsid w:val="001A6A97"/>
    <w:rsid w:val="001C033C"/>
    <w:rsid w:val="001D441A"/>
    <w:rsid w:val="001F53CE"/>
    <w:rsid w:val="00225C4F"/>
    <w:rsid w:val="0026451A"/>
    <w:rsid w:val="0028121C"/>
    <w:rsid w:val="00292438"/>
    <w:rsid w:val="002928D2"/>
    <w:rsid w:val="002C7185"/>
    <w:rsid w:val="003770A3"/>
    <w:rsid w:val="00377EE5"/>
    <w:rsid w:val="003A0FBD"/>
    <w:rsid w:val="003C4A64"/>
    <w:rsid w:val="003C5C23"/>
    <w:rsid w:val="003E43AF"/>
    <w:rsid w:val="003F6F45"/>
    <w:rsid w:val="004132D8"/>
    <w:rsid w:val="00440BF6"/>
    <w:rsid w:val="004422D3"/>
    <w:rsid w:val="004908B8"/>
    <w:rsid w:val="0049442F"/>
    <w:rsid w:val="004A4CAE"/>
    <w:rsid w:val="004A5638"/>
    <w:rsid w:val="004C6CE2"/>
    <w:rsid w:val="004F3A26"/>
    <w:rsid w:val="004F69C5"/>
    <w:rsid w:val="00503AD5"/>
    <w:rsid w:val="00521846"/>
    <w:rsid w:val="00552716"/>
    <w:rsid w:val="00563CF8"/>
    <w:rsid w:val="00564FEB"/>
    <w:rsid w:val="00571842"/>
    <w:rsid w:val="005863A0"/>
    <w:rsid w:val="005A1E8F"/>
    <w:rsid w:val="005A2BD3"/>
    <w:rsid w:val="005A3C4F"/>
    <w:rsid w:val="005C4651"/>
    <w:rsid w:val="00607B7A"/>
    <w:rsid w:val="00611D0F"/>
    <w:rsid w:val="00621ADF"/>
    <w:rsid w:val="006308E8"/>
    <w:rsid w:val="00635C65"/>
    <w:rsid w:val="006545C6"/>
    <w:rsid w:val="006812B1"/>
    <w:rsid w:val="006A68F8"/>
    <w:rsid w:val="006B4BCF"/>
    <w:rsid w:val="006C2BC8"/>
    <w:rsid w:val="006C7B48"/>
    <w:rsid w:val="006D49B4"/>
    <w:rsid w:val="006F0AE9"/>
    <w:rsid w:val="007378A2"/>
    <w:rsid w:val="00751BD7"/>
    <w:rsid w:val="007570E7"/>
    <w:rsid w:val="007D788E"/>
    <w:rsid w:val="007E4576"/>
    <w:rsid w:val="008443B1"/>
    <w:rsid w:val="008637A8"/>
    <w:rsid w:val="008D1C0C"/>
    <w:rsid w:val="008D5C78"/>
    <w:rsid w:val="008E0A23"/>
    <w:rsid w:val="0090676F"/>
    <w:rsid w:val="009148FD"/>
    <w:rsid w:val="00982B5F"/>
    <w:rsid w:val="009A4052"/>
    <w:rsid w:val="009B1257"/>
    <w:rsid w:val="009D0DCA"/>
    <w:rsid w:val="009E53AA"/>
    <w:rsid w:val="009F439C"/>
    <w:rsid w:val="00A15BE4"/>
    <w:rsid w:val="00A27D7B"/>
    <w:rsid w:val="00A55FB2"/>
    <w:rsid w:val="00A668F4"/>
    <w:rsid w:val="00A7616A"/>
    <w:rsid w:val="00A815AA"/>
    <w:rsid w:val="00A97BC5"/>
    <w:rsid w:val="00AB264A"/>
    <w:rsid w:val="00AC6BFD"/>
    <w:rsid w:val="00AF34AF"/>
    <w:rsid w:val="00B11F90"/>
    <w:rsid w:val="00B461AC"/>
    <w:rsid w:val="00B502F1"/>
    <w:rsid w:val="00B739CA"/>
    <w:rsid w:val="00BA4E7E"/>
    <w:rsid w:val="00BD3CB4"/>
    <w:rsid w:val="00BE44F6"/>
    <w:rsid w:val="00C03676"/>
    <w:rsid w:val="00C821AA"/>
    <w:rsid w:val="00D07A90"/>
    <w:rsid w:val="00D17E4C"/>
    <w:rsid w:val="00D4390B"/>
    <w:rsid w:val="00D50BFC"/>
    <w:rsid w:val="00D55C5F"/>
    <w:rsid w:val="00D82211"/>
    <w:rsid w:val="00DA787D"/>
    <w:rsid w:val="00E059D1"/>
    <w:rsid w:val="00E448BC"/>
    <w:rsid w:val="00E4637A"/>
    <w:rsid w:val="00E523E0"/>
    <w:rsid w:val="00E64467"/>
    <w:rsid w:val="00E647B5"/>
    <w:rsid w:val="00E76127"/>
    <w:rsid w:val="00EE1780"/>
    <w:rsid w:val="00EF3386"/>
    <w:rsid w:val="00EF69DB"/>
    <w:rsid w:val="00F17CD9"/>
    <w:rsid w:val="00F37BD1"/>
    <w:rsid w:val="00F804B6"/>
    <w:rsid w:val="00F90F54"/>
    <w:rsid w:val="00FA03DD"/>
    <w:rsid w:val="00FA3448"/>
    <w:rsid w:val="00FA7BB9"/>
    <w:rsid w:val="00FB35C1"/>
    <w:rsid w:val="00FF0602"/>
    <w:rsid w:val="00FF0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55C9D4D"/>
  <w15:chartTrackingRefBased/>
  <w15:docId w15:val="{02DA7F9F-F8F3-4C60-8FD0-0620E5BB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autoRedefine/>
    <w:uiPriority w:val="9"/>
    <w:qFormat/>
    <w:rsid w:val="00BA4E7E"/>
    <w:pPr>
      <w:keepNext/>
      <w:spacing w:before="360" w:after="120" w:line="240" w:lineRule="auto"/>
      <w:jc w:val="center"/>
      <w:outlineLvl w:val="0"/>
    </w:pPr>
    <w:rPr>
      <w:b/>
      <w:bCs/>
      <w:szCs w:val="24"/>
      <w:lang w:val="en-GB" w:bidi="en-GB"/>
    </w:rPr>
  </w:style>
  <w:style w:type="paragraph" w:styleId="Nadpis3">
    <w:name w:val="heading 3"/>
    <w:basedOn w:val="Normln"/>
    <w:next w:val="Normln"/>
    <w:link w:val="Nadpis3Char"/>
    <w:uiPriority w:val="9"/>
    <w:semiHidden/>
    <w:unhideWhenUsed/>
    <w:qFormat/>
    <w:rsid w:val="005863A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
    <w:name w:val="hlavička"/>
    <w:basedOn w:val="Odstavecseseznamem"/>
    <w:link w:val="hlavikaChar"/>
    <w:qFormat/>
    <w:rsid w:val="00B739CA"/>
    <w:pPr>
      <w:spacing w:after="240" w:line="240" w:lineRule="auto"/>
      <w:ind w:left="437"/>
      <w:jc w:val="center"/>
    </w:pPr>
    <w:rPr>
      <w:rFonts w:ascii="Calibri" w:eastAsia="Calibri" w:hAnsi="Calibri" w:cs="Times New Roman"/>
      <w:b/>
      <w:color w:val="000000"/>
      <w:szCs w:val="20"/>
    </w:rPr>
  </w:style>
  <w:style w:type="character" w:customStyle="1" w:styleId="hlavikaChar">
    <w:name w:val="hlavička Char"/>
    <w:basedOn w:val="Standardnpsmoodstavce"/>
    <w:link w:val="hlavika"/>
    <w:rsid w:val="00B739CA"/>
    <w:rPr>
      <w:rFonts w:ascii="Calibri" w:eastAsia="Calibri" w:hAnsi="Calibri" w:cs="Times New Roman"/>
      <w:b/>
      <w:color w:val="000000"/>
      <w:szCs w:val="20"/>
    </w:rPr>
  </w:style>
  <w:style w:type="paragraph" w:styleId="Odstavecseseznamem">
    <w:name w:val="List Paragraph"/>
    <w:basedOn w:val="Normln"/>
    <w:uiPriority w:val="34"/>
    <w:qFormat/>
    <w:rsid w:val="00B739CA"/>
    <w:pPr>
      <w:ind w:left="720"/>
      <w:contextualSpacing/>
    </w:pPr>
  </w:style>
  <w:style w:type="paragraph" w:styleId="Textkomente">
    <w:name w:val="annotation text"/>
    <w:basedOn w:val="Normln"/>
    <w:link w:val="TextkomenteChar"/>
    <w:autoRedefine/>
    <w:rsid w:val="001554AE"/>
    <w:pPr>
      <w:keepNext/>
      <w:widowControl w:val="0"/>
      <w:spacing w:before="120" w:after="120" w:line="240" w:lineRule="auto"/>
      <w:ind w:left="357"/>
      <w:jc w:val="both"/>
    </w:pPr>
    <w:rPr>
      <w:rFonts w:eastAsia="Times New Roman" w:cs="Times New Roman"/>
      <w:sz w:val="20"/>
      <w:szCs w:val="20"/>
      <w:lang w:eastAsia="cs-CZ"/>
    </w:rPr>
  </w:style>
  <w:style w:type="character" w:customStyle="1" w:styleId="TextkomenteChar">
    <w:name w:val="Text komentáře Char"/>
    <w:basedOn w:val="Standardnpsmoodstavce"/>
    <w:link w:val="Textkomente"/>
    <w:rsid w:val="001554AE"/>
    <w:rPr>
      <w:rFonts w:eastAsia="Times New Roman" w:cs="Times New Roman"/>
      <w:sz w:val="20"/>
      <w:szCs w:val="20"/>
      <w:lang w:eastAsia="cs-CZ"/>
    </w:rPr>
  </w:style>
  <w:style w:type="paragraph" w:styleId="Textpoznpodarou">
    <w:name w:val="footnote text"/>
    <w:basedOn w:val="Normln"/>
    <w:link w:val="TextpoznpodarouChar"/>
    <w:autoRedefine/>
    <w:unhideWhenUsed/>
    <w:qFormat/>
    <w:rsid w:val="001554AE"/>
    <w:pPr>
      <w:spacing w:after="0" w:line="240" w:lineRule="auto"/>
      <w:jc w:val="both"/>
    </w:pPr>
    <w:rPr>
      <w:sz w:val="20"/>
      <w:szCs w:val="20"/>
    </w:rPr>
  </w:style>
  <w:style w:type="character" w:customStyle="1" w:styleId="TextpoznpodarouChar">
    <w:name w:val="Text pozn. pod čarou Char"/>
    <w:basedOn w:val="Standardnpsmoodstavce"/>
    <w:link w:val="Textpoznpodarou"/>
    <w:rsid w:val="001554AE"/>
    <w:rPr>
      <w:sz w:val="20"/>
      <w:szCs w:val="20"/>
    </w:rPr>
  </w:style>
  <w:style w:type="character" w:customStyle="1" w:styleId="Nadpis1Char">
    <w:name w:val="Nadpis 1 Char"/>
    <w:basedOn w:val="Standardnpsmoodstavce"/>
    <w:link w:val="Nadpis1"/>
    <w:uiPriority w:val="9"/>
    <w:rsid w:val="00BA4E7E"/>
    <w:rPr>
      <w:b/>
      <w:bCs/>
      <w:szCs w:val="24"/>
      <w:lang w:val="en-GB" w:bidi="en-GB"/>
    </w:rPr>
  </w:style>
  <w:style w:type="paragraph" w:styleId="Zhlav">
    <w:name w:val="header"/>
    <w:basedOn w:val="Normln"/>
    <w:link w:val="ZhlavChar"/>
    <w:uiPriority w:val="99"/>
    <w:unhideWhenUsed/>
    <w:rsid w:val="000840BF"/>
    <w:pPr>
      <w:pBdr>
        <w:bottom w:val="single" w:sz="4" w:space="1" w:color="auto"/>
      </w:pBdr>
      <w:tabs>
        <w:tab w:val="center" w:pos="4703"/>
        <w:tab w:val="right" w:pos="9406"/>
      </w:tabs>
      <w:spacing w:after="0" w:line="240" w:lineRule="auto"/>
      <w:jc w:val="right"/>
    </w:pPr>
    <w:rPr>
      <w:sz w:val="18"/>
    </w:rPr>
  </w:style>
  <w:style w:type="character" w:customStyle="1" w:styleId="ZhlavChar">
    <w:name w:val="Záhlaví Char"/>
    <w:basedOn w:val="Standardnpsmoodstavce"/>
    <w:link w:val="Zhlav"/>
    <w:uiPriority w:val="99"/>
    <w:rsid w:val="000840BF"/>
    <w:rPr>
      <w:sz w:val="18"/>
    </w:rPr>
  </w:style>
  <w:style w:type="paragraph" w:styleId="Zpat">
    <w:name w:val="footer"/>
    <w:basedOn w:val="Normln"/>
    <w:link w:val="ZpatChar"/>
    <w:unhideWhenUsed/>
    <w:qFormat/>
    <w:rsid w:val="00635C65"/>
    <w:pPr>
      <w:pBdr>
        <w:top w:val="single" w:sz="4" w:space="4" w:color="auto"/>
      </w:pBdr>
      <w:tabs>
        <w:tab w:val="center" w:pos="4703"/>
        <w:tab w:val="right" w:pos="9406"/>
      </w:tabs>
      <w:spacing w:after="0" w:line="240" w:lineRule="auto"/>
      <w:jc w:val="right"/>
    </w:pPr>
    <w:rPr>
      <w:sz w:val="18"/>
    </w:rPr>
  </w:style>
  <w:style w:type="character" w:customStyle="1" w:styleId="ZpatChar">
    <w:name w:val="Zápatí Char"/>
    <w:basedOn w:val="Standardnpsmoodstavce"/>
    <w:link w:val="Zpat"/>
    <w:rsid w:val="00635C65"/>
    <w:rPr>
      <w:sz w:val="18"/>
    </w:rPr>
  </w:style>
  <w:style w:type="paragraph" w:customStyle="1" w:styleId="Smlouva">
    <w:name w:val="Smlouva"/>
    <w:basedOn w:val="Nadpis1"/>
    <w:next w:val="Normln"/>
    <w:qFormat/>
    <w:rsid w:val="006F0AE9"/>
    <w:pPr>
      <w:spacing w:before="720"/>
    </w:pPr>
    <w:rPr>
      <w:rFonts w:ascii="Calibri" w:eastAsia="Calibri" w:hAnsi="Calibri" w:cs="Times New Roman"/>
      <w:sz w:val="28"/>
      <w:szCs w:val="28"/>
    </w:rPr>
  </w:style>
  <w:style w:type="paragraph" w:customStyle="1" w:styleId="1strZhlav">
    <w:name w:val="1str. Záhlaví"/>
    <w:basedOn w:val="Zhlav"/>
    <w:next w:val="Normln"/>
    <w:qFormat/>
    <w:rsid w:val="000840BF"/>
    <w:pPr>
      <w:pBdr>
        <w:bottom w:val="single" w:sz="4" w:space="4" w:color="auto"/>
      </w:pBdr>
      <w:spacing w:before="840" w:after="120"/>
    </w:pPr>
  </w:style>
  <w:style w:type="paragraph" w:customStyle="1" w:styleId="1strZpat">
    <w:name w:val="1str. Zápatí"/>
    <w:basedOn w:val="Zpat"/>
    <w:qFormat/>
    <w:rsid w:val="00B11F90"/>
    <w:pPr>
      <w:pBdr>
        <w:top w:val="none" w:sz="0" w:space="0" w:color="auto"/>
      </w:pBdr>
    </w:pPr>
  </w:style>
  <w:style w:type="paragraph" w:customStyle="1" w:styleId="Textodstavce">
    <w:name w:val="Text odstavce"/>
    <w:basedOn w:val="Normln"/>
    <w:qFormat/>
    <w:rsid w:val="006C2BC8"/>
    <w:pPr>
      <w:numPr>
        <w:ilvl w:val="1"/>
        <w:numId w:val="14"/>
      </w:numPr>
      <w:spacing w:before="120" w:after="120" w:line="240" w:lineRule="auto"/>
      <w:jc w:val="both"/>
    </w:pPr>
    <w:rPr>
      <w:rFonts w:ascii="Calibri" w:eastAsia="Calibri" w:hAnsi="Calibri" w:cs="Times New Roman"/>
    </w:rPr>
  </w:style>
  <w:style w:type="paragraph" w:customStyle="1" w:styleId="Textpododstavcem">
    <w:name w:val="Text pod odstavcem"/>
    <w:basedOn w:val="Textodstavce"/>
    <w:qFormat/>
    <w:rsid w:val="006A68F8"/>
    <w:pPr>
      <w:numPr>
        <w:ilvl w:val="0"/>
        <w:numId w:val="0"/>
      </w:numPr>
      <w:ind w:left="397"/>
    </w:pPr>
    <w:rPr>
      <w:lang w:eastAsia="cs-CZ"/>
    </w:rPr>
  </w:style>
  <w:style w:type="paragraph" w:customStyle="1" w:styleId="abc">
    <w:name w:val="a) b) c)"/>
    <w:basedOn w:val="Textodstavce"/>
    <w:qFormat/>
    <w:rsid w:val="009148FD"/>
    <w:pPr>
      <w:numPr>
        <w:numId w:val="7"/>
      </w:numPr>
      <w:spacing w:after="0"/>
    </w:pPr>
  </w:style>
  <w:style w:type="paragraph" w:customStyle="1" w:styleId="Odrky">
    <w:name w:val="Odrážky"/>
    <w:basedOn w:val="Textpododstavcem"/>
    <w:qFormat/>
    <w:rsid w:val="0090676F"/>
    <w:pPr>
      <w:numPr>
        <w:numId w:val="15"/>
      </w:numPr>
      <w:ind w:left="794" w:hanging="284"/>
    </w:pPr>
  </w:style>
  <w:style w:type="character" w:styleId="Hypertextovodkaz">
    <w:name w:val="Hyperlink"/>
    <w:basedOn w:val="Standardnpsmoodstavce"/>
    <w:uiPriority w:val="99"/>
    <w:unhideWhenUsed/>
    <w:rsid w:val="004F3A26"/>
    <w:rPr>
      <w:color w:val="0563C1" w:themeColor="hyperlink"/>
      <w:u w:val="single"/>
    </w:rPr>
  </w:style>
  <w:style w:type="character" w:styleId="Odkaznakoment">
    <w:name w:val="annotation reference"/>
    <w:rsid w:val="004F3A26"/>
    <w:rPr>
      <w:sz w:val="16"/>
      <w:szCs w:val="16"/>
    </w:rPr>
  </w:style>
  <w:style w:type="paragraph" w:styleId="Textbubliny">
    <w:name w:val="Balloon Text"/>
    <w:basedOn w:val="Normln"/>
    <w:link w:val="TextbublinyChar"/>
    <w:uiPriority w:val="99"/>
    <w:semiHidden/>
    <w:unhideWhenUsed/>
    <w:rsid w:val="004F3A2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3A26"/>
    <w:rPr>
      <w:rFonts w:ascii="Segoe UI" w:hAnsi="Segoe UI" w:cs="Segoe UI"/>
      <w:sz w:val="18"/>
      <w:szCs w:val="18"/>
    </w:rPr>
  </w:style>
  <w:style w:type="paragraph" w:styleId="Bezmezer">
    <w:name w:val="No Spacing"/>
    <w:basedOn w:val="Normln"/>
    <w:uiPriority w:val="99"/>
    <w:qFormat/>
    <w:rsid w:val="00FF0602"/>
    <w:pPr>
      <w:spacing w:after="0" w:line="240" w:lineRule="auto"/>
      <w:ind w:left="680"/>
      <w:jc w:val="both"/>
    </w:pPr>
    <w:rPr>
      <w:szCs w:val="24"/>
    </w:rPr>
  </w:style>
  <w:style w:type="character" w:customStyle="1" w:styleId="Nadpis3Char">
    <w:name w:val="Nadpis 3 Char"/>
    <w:basedOn w:val="Standardnpsmoodstavce"/>
    <w:link w:val="Nadpis3"/>
    <w:uiPriority w:val="9"/>
    <w:semiHidden/>
    <w:rsid w:val="005863A0"/>
    <w:rPr>
      <w:rFonts w:asciiTheme="majorHAnsi" w:eastAsiaTheme="majorEastAsia" w:hAnsiTheme="majorHAnsi" w:cstheme="majorBidi"/>
      <w:color w:val="1F4D78" w:themeColor="accent1" w:themeShade="7F"/>
      <w:sz w:val="24"/>
      <w:szCs w:val="24"/>
    </w:rPr>
  </w:style>
  <w:style w:type="paragraph" w:styleId="Zkladntext">
    <w:name w:val="Body Text"/>
    <w:basedOn w:val="Normln"/>
    <w:link w:val="ZkladntextChar"/>
    <w:rsid w:val="005863A0"/>
    <w:pPr>
      <w:spacing w:before="120" w:after="0" w:line="240" w:lineRule="auto"/>
      <w:ind w:left="357"/>
      <w:jc w:val="center"/>
    </w:pPr>
    <w:rPr>
      <w:rFonts w:eastAsia="Times New Roman" w:cs="Times New Roman"/>
      <w:szCs w:val="20"/>
      <w:lang w:eastAsia="cs-CZ"/>
    </w:rPr>
  </w:style>
  <w:style w:type="character" w:customStyle="1" w:styleId="ZkladntextChar">
    <w:name w:val="Základní text Char"/>
    <w:basedOn w:val="Standardnpsmoodstavce"/>
    <w:link w:val="Zkladntext"/>
    <w:rsid w:val="005863A0"/>
    <w:rPr>
      <w:rFonts w:eastAsia="Times New Roman" w:cs="Times New Roman"/>
      <w:szCs w:val="20"/>
      <w:lang w:eastAsia="cs-CZ"/>
    </w:rPr>
  </w:style>
  <w:style w:type="character" w:styleId="Siln">
    <w:name w:val="Strong"/>
    <w:basedOn w:val="Standardnpsmoodstavce"/>
    <w:qFormat/>
    <w:rsid w:val="00AC6BFD"/>
    <w:rPr>
      <w:b/>
      <w:bCs/>
    </w:rPr>
  </w:style>
  <w:style w:type="paragraph" w:customStyle="1" w:styleId="Default">
    <w:name w:val="Default"/>
    <w:basedOn w:val="Normln"/>
    <w:rsid w:val="000B307A"/>
    <w:pPr>
      <w:autoSpaceDE w:val="0"/>
      <w:autoSpaceDN w:val="0"/>
      <w:spacing w:after="0" w:line="240" w:lineRule="auto"/>
    </w:pPr>
    <w:rPr>
      <w:rFonts w:ascii="Calibri" w:hAnsi="Calibri" w:cs="Times New Roman"/>
      <w:color w:val="000000"/>
      <w:sz w:val="24"/>
      <w:szCs w:val="24"/>
      <w:lang w:eastAsia="cs-CZ"/>
    </w:rPr>
  </w:style>
  <w:style w:type="paragraph" w:customStyle="1" w:styleId="Zkladntext5">
    <w:name w:val="Základní text 5"/>
    <w:basedOn w:val="Nzev"/>
    <w:rsid w:val="002C7185"/>
    <w:pPr>
      <w:suppressAutoHyphens/>
      <w:overflowPunct w:val="0"/>
      <w:autoSpaceDE w:val="0"/>
      <w:spacing w:before="120"/>
      <w:contextualSpacing w:val="0"/>
      <w:jc w:val="center"/>
      <w:textAlignment w:val="baseline"/>
    </w:pPr>
    <w:rPr>
      <w:rFonts w:ascii="Arial Narrow" w:eastAsia="Times New Roman" w:hAnsi="Arial Narrow" w:cs="Arial"/>
      <w:b/>
      <w:spacing w:val="0"/>
      <w:kern w:val="1"/>
      <w:sz w:val="22"/>
      <w:szCs w:val="20"/>
      <w:lang w:val="x-none" w:eastAsia="ar-SA"/>
    </w:rPr>
  </w:style>
  <w:style w:type="paragraph" w:styleId="Nzev">
    <w:name w:val="Title"/>
    <w:basedOn w:val="Normln"/>
    <w:next w:val="Normln"/>
    <w:link w:val="NzevChar"/>
    <w:uiPriority w:val="10"/>
    <w:qFormat/>
    <w:rsid w:val="002C718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2C7185"/>
    <w:rPr>
      <w:rFonts w:asciiTheme="majorHAnsi" w:eastAsiaTheme="majorEastAsia" w:hAnsiTheme="majorHAnsi" w:cstheme="majorBidi"/>
      <w:spacing w:val="-10"/>
      <w:kern w:val="28"/>
      <w:sz w:val="56"/>
      <w:szCs w:val="56"/>
    </w:rPr>
  </w:style>
  <w:style w:type="character" w:customStyle="1" w:styleId="UnresolvedMention">
    <w:name w:val="Unresolved Mention"/>
    <w:basedOn w:val="Standardnpsmoodstavce"/>
    <w:uiPriority w:val="99"/>
    <w:semiHidden/>
    <w:unhideWhenUsed/>
    <w:rsid w:val="00494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etruskova@fit.vutbr.cz"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3B1CD790FB643FD85BDC4AA9E2645D9"/>
        <w:category>
          <w:name w:val="Obecné"/>
          <w:gallery w:val="placeholder"/>
        </w:category>
        <w:types>
          <w:type w:val="bbPlcHdr"/>
        </w:types>
        <w:behaviors>
          <w:behavior w:val="content"/>
        </w:behaviors>
        <w:guid w:val="{CD691256-A188-40B9-87E0-EFA1A0ED52F8}"/>
      </w:docPartPr>
      <w:docPartBody>
        <w:p w:rsidR="00D3243D" w:rsidRDefault="005936A8" w:rsidP="005936A8">
          <w:pPr>
            <w:pStyle w:val="03B1CD790FB643FD85BDC4AA9E2645D9"/>
          </w:pPr>
          <w:r>
            <w:rPr>
              <w:shd w:val="clear" w:color="auto" w:fill="BFBFBF" w:themeFill="background1" w:themeFillShade="BF"/>
              <w:lang w:val="en-GB" w:bidi="en-GB"/>
            </w:rPr>
            <w:t>choose a faculty/component part</w:t>
          </w:r>
        </w:p>
      </w:docPartBody>
    </w:docPart>
    <w:docPart>
      <w:docPartPr>
        <w:name w:val="E97C4AD362C549A5A3751BD80085C6C5"/>
        <w:category>
          <w:name w:val="Obecné"/>
          <w:gallery w:val="placeholder"/>
        </w:category>
        <w:types>
          <w:type w:val="bbPlcHdr"/>
        </w:types>
        <w:behaviors>
          <w:behavior w:val="content"/>
        </w:behaviors>
        <w:guid w:val="{E8A56DF4-4BFB-43C0-94F5-A8A1C836CBB5}"/>
      </w:docPartPr>
      <w:docPartBody>
        <w:p w:rsidR="00D3243D" w:rsidRDefault="005936A8" w:rsidP="005936A8">
          <w:pPr>
            <w:pStyle w:val="E97C4AD362C549A5A3751BD80085C6C5"/>
          </w:pPr>
          <w:r w:rsidRPr="004145CD">
            <w:rPr>
              <w:rStyle w:val="Zstupntext"/>
              <w:lang w:val="en-GB" w:bidi="en-GB"/>
            </w:rPr>
            <w:t>Click here to specify.</w:t>
          </w:r>
        </w:p>
      </w:docPartBody>
    </w:docPart>
    <w:docPart>
      <w:docPartPr>
        <w:name w:val="26879D05CC9047C2BB650218EB210EDD"/>
        <w:category>
          <w:name w:val="Obecné"/>
          <w:gallery w:val="placeholder"/>
        </w:category>
        <w:types>
          <w:type w:val="bbPlcHdr"/>
        </w:types>
        <w:behaviors>
          <w:behavior w:val="content"/>
        </w:behaviors>
        <w:guid w:val="{FAA4B093-605B-40C7-90A5-59CB26453A69}"/>
      </w:docPartPr>
      <w:docPartBody>
        <w:p w:rsidR="00D3243D" w:rsidRDefault="005936A8" w:rsidP="005936A8">
          <w:pPr>
            <w:pStyle w:val="26879D05CC9047C2BB650218EB210EDD"/>
          </w:pPr>
          <w:r w:rsidRPr="00DD0B34">
            <w:rPr>
              <w:shd w:val="clear" w:color="auto" w:fill="BFBFBF" w:themeFill="background1" w:themeFillShade="BF"/>
              <w:lang w:val="en-GB" w:bidi="en-GB"/>
            </w:rPr>
            <w:t>Specify the seat of the relevant component part (not the seat of the University of Technology)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ndara-BoldItalic">
    <w:panose1 w:val="00000000000000000000"/>
    <w:charset w:val="EE"/>
    <w:family w:val="auto"/>
    <w:notTrueType/>
    <w:pitch w:val="default"/>
    <w:sig w:usb0="00000005" w:usb1="00000000" w:usb2="00000000" w:usb3="00000000" w:csb0="00000002" w:csb1="00000000"/>
  </w:font>
  <w:font w:name="Calibri-Italic">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A8"/>
    <w:rsid w:val="005936A8"/>
    <w:rsid w:val="00D32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03B1CD790FB643FD85BDC4AA9E2645D9">
    <w:name w:val="03B1CD790FB643FD85BDC4AA9E2645D9"/>
    <w:rsid w:val="005936A8"/>
  </w:style>
  <w:style w:type="character" w:styleId="Zstupntext">
    <w:name w:val="Placeholder Text"/>
    <w:basedOn w:val="Standardnpsmoodstavce"/>
    <w:uiPriority w:val="99"/>
    <w:semiHidden/>
    <w:rsid w:val="005936A8"/>
    <w:rPr>
      <w:color w:val="808080"/>
    </w:rPr>
  </w:style>
  <w:style w:type="paragraph" w:customStyle="1" w:styleId="E97C4AD362C549A5A3751BD80085C6C5">
    <w:name w:val="E97C4AD362C549A5A3751BD80085C6C5"/>
    <w:rsid w:val="005936A8"/>
  </w:style>
  <w:style w:type="paragraph" w:customStyle="1" w:styleId="26879D05CC9047C2BB650218EB210EDD">
    <w:name w:val="26879D05CC9047C2BB650218EB210EDD"/>
    <w:rsid w:val="005936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6892</Characters>
  <Application>Microsoft Office Word</Application>
  <DocSecurity>0</DocSecurity>
  <Lines>57</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Kozáková Markéta</dc:creator>
  <cp:keywords/>
  <dc:description/>
  <cp:lastModifiedBy>Petrušková Hana</cp:lastModifiedBy>
  <cp:revision>2</cp:revision>
  <dcterms:created xsi:type="dcterms:W3CDTF">2020-03-03T10:36:00Z</dcterms:created>
  <dcterms:modified xsi:type="dcterms:W3CDTF">2020-03-03T10:36:00Z</dcterms:modified>
</cp:coreProperties>
</file>